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xmlns:dgm="http://schemas.openxmlformats.org/drawingml/2006/diagram" mc:Ignorable="w14 w15 w16se w16cid w16 w16cex w16sdtdh wp14">
  <w:body>
    <w:p w:rsidRPr="00121ADB" w:rsidR="00146A7A" w:rsidP="6027FCB3" w:rsidRDefault="00146A7A" w14:paraId="29D6B04F" w14:noSpellErr="1" w14:textId="3B589E42">
      <w:pPr>
        <w:pStyle w:val="Normal"/>
        <w:spacing w:after="0" w:line="240" w:lineRule="auto"/>
        <w:ind w:left="0" w:right="1470" w:firstLine="0"/>
        <w:jc w:val="left"/>
      </w:pPr>
      <w:r w:rsidRPr="6027FCB3" w:rsidR="00146A7A">
        <w:rPr>
          <w:b w:val="1"/>
          <w:bCs w:val="1"/>
          <w:sz w:val="28"/>
          <w:szCs w:val="28"/>
        </w:rPr>
        <w:t xml:space="preserve"> </w:t>
      </w:r>
      <w:r w:rsidR="6D9D5252">
        <w:drawing>
          <wp:inline wp14:editId="75197F26" wp14:anchorId="11CCD3A5">
            <wp:extent cx="4572000" cy="1019175"/>
            <wp:effectExtent l="0" t="0" r="0" b="0"/>
            <wp:docPr id="1410915173" name="" title=""/>
            <wp:cNvGraphicFramePr>
              <a:graphicFrameLocks noChangeAspect="1"/>
            </wp:cNvGraphicFramePr>
            <a:graphic>
              <a:graphicData uri="http://schemas.openxmlformats.org/drawingml/2006/picture">
                <pic:pic>
                  <pic:nvPicPr>
                    <pic:cNvPr id="0" name=""/>
                    <pic:cNvPicPr/>
                  </pic:nvPicPr>
                  <pic:blipFill>
                    <a:blip r:embed="R9c35d2a0fa24466b">
                      <a:extLst>
                        <a:ext xmlns:a="http://schemas.openxmlformats.org/drawingml/2006/main" uri="{28A0092B-C50C-407E-A947-70E740481C1C}">
                          <a14:useLocalDpi val="0"/>
                        </a:ext>
                      </a:extLst>
                    </a:blip>
                    <a:stretch>
                      <a:fillRect/>
                    </a:stretch>
                  </pic:blipFill>
                  <pic:spPr>
                    <a:xfrm>
                      <a:off x="0" y="0"/>
                      <a:ext cx="4572000" cy="1019175"/>
                    </a:xfrm>
                    <a:prstGeom prst="rect">
                      <a:avLst/>
                    </a:prstGeom>
                  </pic:spPr>
                </pic:pic>
              </a:graphicData>
            </a:graphic>
          </wp:inline>
        </w:drawing>
      </w:r>
    </w:p>
    <w:p w:rsidRPr="00121ADB" w:rsidR="00146A7A" w:rsidP="00146A7A" w:rsidRDefault="00146A7A" w14:paraId="0A6959E7" w14:textId="1152B16E">
      <w:pPr>
        <w:spacing w:after="0" w:line="240" w:lineRule="auto"/>
        <w:ind w:left="245" w:right="0" w:firstLine="0"/>
        <w:jc w:val="center"/>
      </w:pPr>
      <w:r w:rsidRPr="00121ADB">
        <w:rPr>
          <w:b/>
          <w:sz w:val="28"/>
        </w:rPr>
        <w:t xml:space="preserve"> </w:t>
      </w:r>
    </w:p>
    <w:p w:rsidRPr="006B22CC" w:rsidR="006B22CC" w:rsidP="6027FCB3" w:rsidRDefault="006B22CC" w14:paraId="14BF30E9" w14:textId="154B43F5" w14:noSpellErr="1">
      <w:pPr>
        <w:ind w:left="0" w:firstLine="0"/>
        <w:rPr>
          <w:b w:val="1"/>
          <w:bCs w:val="1"/>
          <w:color w:val="000000" w:themeColor="text1"/>
          <w:sz w:val="28"/>
          <w:szCs w:val="28"/>
        </w:rPr>
      </w:pPr>
      <w:r w:rsidRPr="6027FCB3" w:rsidR="006B22CC">
        <w:rPr>
          <w:b w:val="1"/>
          <w:bCs w:val="1"/>
          <w:color w:val="000000" w:themeColor="text1" w:themeTint="FF" w:themeShade="FF"/>
          <w:sz w:val="28"/>
          <w:szCs w:val="28"/>
        </w:rPr>
        <w:t>Complaints</w:t>
      </w:r>
      <w:r w:rsidRPr="6027FCB3" w:rsidR="006B22CC">
        <w:rPr>
          <w:b w:val="1"/>
          <w:bCs w:val="1"/>
          <w:color w:val="000000" w:themeColor="text1" w:themeTint="FF" w:themeShade="FF"/>
          <w:sz w:val="28"/>
          <w:szCs w:val="28"/>
        </w:rPr>
        <w:t xml:space="preserve"> Policy</w:t>
      </w:r>
    </w:p>
    <w:p w:rsidRPr="006B22CC" w:rsidR="00146A7A" w:rsidP="000B5988" w:rsidRDefault="00146A7A" w14:paraId="608DEACE" w14:textId="77777777">
      <w:pPr>
        <w:spacing w:after="0" w:line="240" w:lineRule="auto"/>
        <w:ind w:left="0" w:right="0" w:firstLine="0"/>
        <w:rPr>
          <w:sz w:val="24"/>
          <w:szCs w:val="24"/>
        </w:rPr>
      </w:pPr>
      <w:r w:rsidRPr="006B22CC">
        <w:rPr>
          <w:b/>
          <w:sz w:val="24"/>
          <w:szCs w:val="24"/>
        </w:rPr>
        <w:t xml:space="preserve"> </w:t>
      </w:r>
    </w:p>
    <w:p w:rsidRPr="006B22CC" w:rsidR="00507A3E" w:rsidP="6027FCB3" w:rsidRDefault="00507A3E" w14:paraId="6E24E1D3" w14:noSpellErr="1" w14:textId="0966C249">
      <w:pPr>
        <w:spacing w:after="0" w:line="240" w:lineRule="auto"/>
        <w:ind w:left="245" w:right="0" w:firstLine="0"/>
        <w:jc w:val="center"/>
        <w:rPr>
          <w:sz w:val="24"/>
          <w:szCs w:val="24"/>
        </w:rPr>
      </w:pPr>
      <w:r w:rsidRPr="6027FCB3" w:rsidR="00146A7A">
        <w:rPr>
          <w:b w:val="1"/>
          <w:bCs w:val="1"/>
          <w:sz w:val="24"/>
          <w:szCs w:val="24"/>
        </w:rPr>
        <w:t xml:space="preserve"> </w:t>
      </w:r>
    </w:p>
    <w:p w:rsidRPr="006B22CC" w:rsidR="00507A3E" w:rsidP="00507A3E" w:rsidRDefault="00507A3E" w14:paraId="17F85EB5" w14:textId="77777777">
      <w:pPr>
        <w:ind w:left="0" w:firstLine="0"/>
        <w:rPr>
          <w:b/>
          <w:bCs/>
          <w:color w:val="000000" w:themeColor="text1"/>
          <w:sz w:val="24"/>
          <w:szCs w:val="24"/>
        </w:rPr>
      </w:pPr>
      <w:r w:rsidRPr="006B22CC">
        <w:rPr>
          <w:b/>
          <w:bCs/>
          <w:color w:val="000000" w:themeColor="text1"/>
          <w:sz w:val="24"/>
          <w:szCs w:val="24"/>
        </w:rPr>
        <w:t>Review Timetable</w:t>
      </w:r>
    </w:p>
    <w:p w:rsidRPr="006B22CC" w:rsidR="00507A3E" w:rsidP="00507A3E" w:rsidRDefault="00507A3E" w14:paraId="2E560452" w14:textId="77777777">
      <w:pPr>
        <w:ind w:left="0" w:firstLine="0"/>
        <w:rPr>
          <w:b/>
          <w:bCs/>
          <w:color w:val="000000" w:themeColor="text1"/>
          <w:sz w:val="24"/>
          <w:szCs w:val="24"/>
        </w:rPr>
      </w:pPr>
    </w:p>
    <w:tbl>
      <w:tblPr>
        <w:tblStyle w:val="TableGrid"/>
        <w:tblW w:w="0" w:type="auto"/>
        <w:tblLook w:val="04A0" w:firstRow="1" w:lastRow="0" w:firstColumn="1" w:lastColumn="0" w:noHBand="0" w:noVBand="1"/>
      </w:tblPr>
      <w:tblGrid>
        <w:gridCol w:w="4508"/>
        <w:gridCol w:w="4508"/>
      </w:tblGrid>
      <w:tr w:rsidRPr="006B22CC" w:rsidR="00507A3E" w:rsidTr="310FC863" w14:paraId="0B100305" w14:textId="77777777">
        <w:tc>
          <w:tcPr>
            <w:tcW w:w="9016" w:type="dxa"/>
            <w:gridSpan w:val="2"/>
            <w:tcMar/>
          </w:tcPr>
          <w:p w:rsidRPr="006B22CC" w:rsidR="00507A3E" w:rsidP="00D64056" w:rsidRDefault="00507A3E" w14:paraId="34F08AF7" w14:textId="77777777">
            <w:pPr>
              <w:spacing w:before="120" w:after="120"/>
              <w:rPr>
                <w:color w:val="000000" w:themeColor="text1"/>
                <w:sz w:val="24"/>
                <w:szCs w:val="24"/>
              </w:rPr>
            </w:pPr>
            <w:r w:rsidRPr="006B22CC">
              <w:rPr>
                <w:color w:val="000000" w:themeColor="text1"/>
                <w:sz w:val="24"/>
                <w:szCs w:val="24"/>
              </w:rPr>
              <w:t>The Policy will be reviewed every year, as set out below:</w:t>
            </w:r>
          </w:p>
        </w:tc>
      </w:tr>
      <w:tr w:rsidRPr="006B22CC" w:rsidR="00507A3E" w:rsidTr="310FC863" w14:paraId="2233B2C8" w14:textId="77777777">
        <w:tc>
          <w:tcPr>
            <w:tcW w:w="4508" w:type="dxa"/>
            <w:tcMar/>
          </w:tcPr>
          <w:p w:rsidRPr="006B22CC" w:rsidR="00507A3E" w:rsidP="00D64056" w:rsidRDefault="00507A3E" w14:paraId="00508FC4" w14:textId="56E9AD3D">
            <w:pPr>
              <w:spacing w:before="120" w:after="120"/>
              <w:rPr>
                <w:color w:val="000000" w:themeColor="text1"/>
                <w:sz w:val="24"/>
                <w:szCs w:val="24"/>
              </w:rPr>
            </w:pPr>
            <w:r w:rsidRPr="310FC863" w:rsidR="00507A3E">
              <w:rPr>
                <w:color w:val="000000" w:themeColor="text1" w:themeTint="FF" w:themeShade="FF"/>
                <w:sz w:val="24"/>
                <w:szCs w:val="24"/>
              </w:rPr>
              <w:t>Policy</w:t>
            </w:r>
            <w:r w:rsidRPr="310FC863" w:rsidR="00507A3E">
              <w:rPr>
                <w:color w:val="000000" w:themeColor="text1" w:themeTint="FF" w:themeShade="FF"/>
                <w:sz w:val="24"/>
                <w:szCs w:val="24"/>
              </w:rPr>
              <w:t xml:space="preserve"> reviewed centrally</w:t>
            </w:r>
          </w:p>
        </w:tc>
        <w:tc>
          <w:tcPr>
            <w:tcW w:w="4508" w:type="dxa"/>
            <w:tcMar/>
          </w:tcPr>
          <w:p w:rsidRPr="006B22CC" w:rsidR="00507A3E" w:rsidP="00D64056" w:rsidRDefault="00507A3E" w14:paraId="2DA8077B" w14:textId="19C7618E">
            <w:pPr>
              <w:spacing w:before="120" w:after="120"/>
              <w:rPr>
                <w:color w:val="000000" w:themeColor="text1"/>
                <w:sz w:val="24"/>
                <w:szCs w:val="24"/>
              </w:rPr>
            </w:pPr>
          </w:p>
        </w:tc>
      </w:tr>
      <w:tr w:rsidRPr="006B22CC" w:rsidR="00507A3E" w:rsidTr="310FC863" w14:paraId="316D8F9E" w14:textId="77777777">
        <w:tc>
          <w:tcPr>
            <w:tcW w:w="4508" w:type="dxa"/>
            <w:tcMar/>
          </w:tcPr>
          <w:p w:rsidRPr="006B22CC" w:rsidR="00507A3E" w:rsidP="00D64056" w:rsidRDefault="00507A3E" w14:paraId="345E7441" w14:textId="77777777">
            <w:pPr>
              <w:spacing w:before="120" w:after="120"/>
              <w:jc w:val="left"/>
              <w:rPr>
                <w:color w:val="000000" w:themeColor="text1"/>
                <w:sz w:val="24"/>
                <w:szCs w:val="24"/>
              </w:rPr>
            </w:pPr>
            <w:r w:rsidRPr="006B22CC">
              <w:rPr>
                <w:color w:val="000000" w:themeColor="text1"/>
                <w:sz w:val="24"/>
                <w:szCs w:val="24"/>
              </w:rPr>
              <w:t>Policy tailored by individual schools</w:t>
            </w:r>
          </w:p>
        </w:tc>
        <w:tc>
          <w:tcPr>
            <w:tcW w:w="4508" w:type="dxa"/>
            <w:tcMar/>
          </w:tcPr>
          <w:p w:rsidRPr="006B22CC" w:rsidR="00507A3E" w:rsidP="00D64056" w:rsidRDefault="00507A3E" w14:paraId="269EB409" w14:textId="10F633F2">
            <w:pPr>
              <w:spacing w:before="120" w:after="120"/>
              <w:rPr>
                <w:color w:val="000000" w:themeColor="text1"/>
                <w:sz w:val="24"/>
                <w:szCs w:val="24"/>
              </w:rPr>
            </w:pPr>
          </w:p>
        </w:tc>
      </w:tr>
      <w:tr w:rsidRPr="006B22CC" w:rsidR="00507A3E" w:rsidTr="310FC863" w14:paraId="7DA3BADE" w14:textId="77777777">
        <w:tc>
          <w:tcPr>
            <w:tcW w:w="4508" w:type="dxa"/>
            <w:tcMar/>
          </w:tcPr>
          <w:p w:rsidRPr="006B22CC" w:rsidR="00507A3E" w:rsidP="00D64056" w:rsidRDefault="00507A3E" w14:paraId="532B6BC7" w14:textId="77777777">
            <w:pPr>
              <w:spacing w:before="120" w:after="120"/>
              <w:rPr>
                <w:color w:val="000000" w:themeColor="text1"/>
                <w:sz w:val="24"/>
                <w:szCs w:val="24"/>
              </w:rPr>
            </w:pPr>
            <w:r w:rsidRPr="006B22CC">
              <w:rPr>
                <w:color w:val="000000" w:themeColor="text1"/>
                <w:sz w:val="24"/>
                <w:szCs w:val="24"/>
              </w:rPr>
              <w:t>Policy ratified by Local Governing Bodies</w:t>
            </w:r>
          </w:p>
        </w:tc>
        <w:tc>
          <w:tcPr>
            <w:tcW w:w="4508" w:type="dxa"/>
            <w:tcMar/>
          </w:tcPr>
          <w:p w:rsidRPr="006B22CC" w:rsidR="00507A3E" w:rsidP="00D64056" w:rsidRDefault="00507A3E" w14:paraId="43D280CB" w14:textId="50337699">
            <w:pPr>
              <w:spacing w:before="120" w:after="120"/>
              <w:rPr>
                <w:color w:val="000000" w:themeColor="text1"/>
                <w:sz w:val="24"/>
                <w:szCs w:val="24"/>
              </w:rPr>
            </w:pPr>
          </w:p>
        </w:tc>
      </w:tr>
      <w:tr w:rsidRPr="006B22CC" w:rsidR="00507A3E" w:rsidTr="310FC863" w14:paraId="47C15A68" w14:textId="77777777">
        <w:tc>
          <w:tcPr>
            <w:tcW w:w="4508" w:type="dxa"/>
            <w:tcMar/>
          </w:tcPr>
          <w:p w:rsidRPr="006B22CC" w:rsidR="00507A3E" w:rsidP="00D64056" w:rsidRDefault="00507A3E" w14:paraId="0D44CFA9" w14:textId="77777777">
            <w:pPr>
              <w:spacing w:before="120" w:after="120"/>
              <w:rPr>
                <w:color w:val="000000" w:themeColor="text1"/>
                <w:sz w:val="24"/>
                <w:szCs w:val="24"/>
              </w:rPr>
            </w:pPr>
            <w:r w:rsidRPr="006B22CC">
              <w:rPr>
                <w:color w:val="000000" w:themeColor="text1"/>
                <w:sz w:val="24"/>
                <w:szCs w:val="24"/>
              </w:rPr>
              <w:t>Renewal Date</w:t>
            </w:r>
          </w:p>
        </w:tc>
        <w:tc>
          <w:tcPr>
            <w:tcW w:w="4508" w:type="dxa"/>
            <w:tcMar/>
          </w:tcPr>
          <w:p w:rsidRPr="006B22CC" w:rsidR="00507A3E" w:rsidP="00D64056" w:rsidRDefault="00507A3E" w14:paraId="23DF475C" w14:textId="6159A173">
            <w:pPr>
              <w:spacing w:before="120" w:after="120"/>
              <w:rPr>
                <w:color w:val="000000" w:themeColor="text1"/>
                <w:sz w:val="24"/>
                <w:szCs w:val="24"/>
              </w:rPr>
            </w:pPr>
          </w:p>
        </w:tc>
      </w:tr>
      <w:tr w:rsidRPr="006B22CC" w:rsidR="00507A3E" w:rsidTr="310FC863" w14:paraId="7652B52C" w14:textId="77777777">
        <w:tc>
          <w:tcPr>
            <w:tcW w:w="4508" w:type="dxa"/>
            <w:tcMar/>
          </w:tcPr>
          <w:p w:rsidRPr="006B22CC" w:rsidR="00507A3E" w:rsidP="00D64056" w:rsidRDefault="00507A3E" w14:paraId="5FB61448" w14:textId="77777777">
            <w:pPr>
              <w:spacing w:before="120" w:after="120"/>
              <w:rPr>
                <w:color w:val="000000" w:themeColor="text1"/>
                <w:sz w:val="24"/>
                <w:szCs w:val="24"/>
              </w:rPr>
            </w:pPr>
            <w:r w:rsidRPr="006B22CC">
              <w:rPr>
                <w:color w:val="000000" w:themeColor="text1"/>
                <w:sz w:val="24"/>
                <w:szCs w:val="24"/>
              </w:rPr>
              <w:t>Author</w:t>
            </w:r>
          </w:p>
        </w:tc>
        <w:tc>
          <w:tcPr>
            <w:tcW w:w="4508" w:type="dxa"/>
            <w:tcMar/>
          </w:tcPr>
          <w:p w:rsidRPr="006B22CC" w:rsidR="00507A3E" w:rsidP="00D64056" w:rsidRDefault="00507A3E" w14:paraId="6734F974" w14:textId="469398C3">
            <w:pPr>
              <w:spacing w:before="120" w:after="120"/>
              <w:rPr>
                <w:color w:val="000000" w:themeColor="text1"/>
                <w:sz w:val="24"/>
                <w:szCs w:val="24"/>
              </w:rPr>
            </w:pPr>
          </w:p>
        </w:tc>
      </w:tr>
    </w:tbl>
    <w:p w:rsidRPr="00121ADB" w:rsidR="00146A7A" w:rsidP="00146A7A" w:rsidRDefault="00146A7A" w14:paraId="253B9705" w14:textId="5DFD579D">
      <w:pPr>
        <w:spacing w:after="0" w:line="240" w:lineRule="auto"/>
        <w:ind w:left="0" w:right="0" w:firstLine="0"/>
        <w:jc w:val="left"/>
      </w:pPr>
    </w:p>
    <w:p w:rsidRPr="00121ADB" w:rsidR="00146A7A" w:rsidP="00146A7A" w:rsidRDefault="00146A7A" w14:paraId="752553BD" w14:textId="77777777">
      <w:pPr>
        <w:spacing w:after="0" w:line="240" w:lineRule="auto"/>
        <w:ind w:left="0" w:right="0" w:firstLine="0"/>
        <w:jc w:val="left"/>
      </w:pPr>
      <w:r w:rsidRPr="00121ADB">
        <w:rPr>
          <w:sz w:val="24"/>
        </w:rPr>
        <w:t xml:space="preserve"> </w:t>
      </w:r>
    </w:p>
    <w:p w:rsidRPr="00121ADB" w:rsidR="00146A7A" w:rsidP="00146A7A" w:rsidRDefault="00146A7A" w14:paraId="131F8F3A" w14:noSpellErr="1" w14:textId="23530DBD">
      <w:pPr>
        <w:spacing w:after="0" w:line="240" w:lineRule="auto"/>
        <w:ind w:left="0" w:right="0" w:firstLine="0"/>
        <w:jc w:val="left"/>
      </w:pPr>
      <w:r w:rsidRPr="6027FCB3" w:rsidR="00146A7A">
        <w:rPr>
          <w:sz w:val="24"/>
          <w:szCs w:val="24"/>
        </w:rPr>
        <w:t xml:space="preserve"> </w:t>
      </w:r>
    </w:p>
    <w:p w:rsidRPr="00121ADB" w:rsidR="00146A7A" w:rsidP="289E2097" w:rsidRDefault="00146A7A" w14:paraId="2412AFB3" w14:textId="5457CFA0">
      <w:pPr>
        <w:spacing w:after="0" w:line="240" w:lineRule="auto"/>
        <w:ind w:left="572" w:right="0" w:firstLine="0"/>
        <w:jc w:val="center"/>
        <w:rPr>
          <w:rFonts w:ascii="Cambria" w:hAnsi="Cambria" w:eastAsia="Cambria" w:cs="Cambria"/>
          <w:color w:val="17365D"/>
          <w:sz w:val="52"/>
          <w:szCs w:val="52"/>
        </w:rPr>
      </w:pPr>
    </w:p>
    <w:p w:rsidRPr="00121ADB" w:rsidR="00146A7A" w:rsidP="00146A7A" w:rsidRDefault="005E3704" w14:paraId="4B99056E" w14:textId="607E7099">
      <w:pPr>
        <w:spacing w:after="526" w:line="240" w:lineRule="auto"/>
        <w:ind w:left="572" w:right="-26" w:firstLine="0"/>
        <w:jc w:val="left"/>
      </w:pPr>
      <w:r w:rsidRPr="00121ADB">
        <w:rPr>
          <w:rFonts w:ascii="Calibri" w:hAnsi="Calibri" w:eastAsia="Calibri" w:cs="Calibri"/>
          <w:noProof/>
        </w:rPr>
        <mc:AlternateContent>
          <mc:Choice Requires="wpg">
            <w:drawing>
              <wp:inline distT="0" distB="0" distL="0" distR="0" wp14:anchorId="3EC4CD59" wp14:editId="087736D0">
                <wp:extent cx="5816600" cy="12065"/>
                <wp:effectExtent l="1905" t="4445" r="1270" b="2540"/>
                <wp:docPr id="11" name="Group 8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2065"/>
                          <a:chOff x="0" y="0"/>
                          <a:chExt cx="58164" cy="121"/>
                        </a:xfrm>
                      </wpg:grpSpPr>
                      <wps:wsp>
                        <wps:cNvPr id="12" name="Shape 12381"/>
                        <wps:cNvSpPr>
                          <a:spLocks/>
                        </wps:cNvSpPr>
                        <wps:spPr bwMode="auto">
                          <a:xfrm>
                            <a:off x="0" y="0"/>
                            <a:ext cx="58164" cy="121"/>
                          </a:xfrm>
                          <a:custGeom>
                            <a:avLst/>
                            <a:gdLst>
                              <a:gd name="T0" fmla="*/ 0 w 5816473"/>
                              <a:gd name="T1" fmla="*/ 0 h 12192"/>
                              <a:gd name="T2" fmla="*/ 5816473 w 5816473"/>
                              <a:gd name="T3" fmla="*/ 0 h 12192"/>
                              <a:gd name="T4" fmla="*/ 5816473 w 5816473"/>
                              <a:gd name="T5" fmla="*/ 12192 h 12192"/>
                              <a:gd name="T6" fmla="*/ 0 w 5816473"/>
                              <a:gd name="T7" fmla="*/ 12192 h 12192"/>
                              <a:gd name="T8" fmla="*/ 0 w 5816473"/>
                              <a:gd name="T9" fmla="*/ 0 h 12192"/>
                              <a:gd name="T10" fmla="*/ 0 w 5816473"/>
                              <a:gd name="T11" fmla="*/ 0 h 12192"/>
                              <a:gd name="T12" fmla="*/ 5816473 w 5816473"/>
                              <a:gd name="T13" fmla="*/ 12192 h 12192"/>
                            </a:gdLst>
                            <a:ahLst/>
                            <a:cxnLst>
                              <a:cxn ang="0">
                                <a:pos x="T0" y="T1"/>
                              </a:cxn>
                              <a:cxn ang="0">
                                <a:pos x="T2" y="T3"/>
                              </a:cxn>
                              <a:cxn ang="0">
                                <a:pos x="T4" y="T5"/>
                              </a:cxn>
                              <a:cxn ang="0">
                                <a:pos x="T6" y="T7"/>
                              </a:cxn>
                              <a:cxn ang="0">
                                <a:pos x="T8" y="T9"/>
                              </a:cxn>
                            </a:cxnLst>
                            <a:rect l="T10" t="T11" r="T12" b="T13"/>
                            <a:pathLst>
                              <a:path w="5816473" h="12192">
                                <a:moveTo>
                                  <a:pt x="0" y="0"/>
                                </a:moveTo>
                                <a:lnTo>
                                  <a:pt x="5816473" y="0"/>
                                </a:lnTo>
                                <a:lnTo>
                                  <a:pt x="5816473" y="12192"/>
                                </a:lnTo>
                                <a:lnTo>
                                  <a:pt x="0" y="12192"/>
                                </a:lnTo>
                                <a:lnTo>
                                  <a:pt x="0" y="0"/>
                                </a:lnTo>
                              </a:path>
                            </a:pathLst>
                          </a:custGeom>
                          <a:solidFill>
                            <a:srgbClr val="4F81B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34729689">
              <v:group id="Group 8701" style="width:458pt;height:.95pt;mso-position-horizontal-relative:char;mso-position-vertical-relative:line" coordsize="58164,121" o:spid="_x0000_s1026" w14:anchorId="315FF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">
                <v:shape id="Shape 12381" style="position:absolute;width:58164;height:121;visibility:visible;mso-wrap-style:square;v-text-anchor:top" coordsize="5816473,12192" o:spid="_x0000_s1027" fillcolor="#4f81bd" stroked="f" strokeweight="0" path="m,l5816473,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">
                  <v:stroke miterlimit="83231f" joinstyle="miter"/>
                  <v:path textboxrect="0,0,5816473,12192" arrowok="t" o:connecttype="custom" o:connectlocs="0,0;58164,0;58164,121;0,121;0,0" o:connectangles="0,0,0,0,0"/>
                </v:shape>
                <w10:anchorlock/>
              </v:group>
            </w:pict>
          </mc:Fallback>
        </mc:AlternateContent>
      </w:r>
    </w:p>
    <w:p w:rsidRPr="00121ADB" w:rsidR="00146A7A" w:rsidP="00146A7A" w:rsidRDefault="00146A7A" w14:paraId="69095D98" w14:textId="77777777">
      <w:pPr>
        <w:pStyle w:val="Heading1"/>
        <w:spacing w:line="240" w:lineRule="auto"/>
        <w:ind w:left="595"/>
        <w:rPr>
          <w:rFonts w:asciiTheme="minorHAnsi" w:hAnsiTheme="minorHAnsi"/>
          <w:sz w:val="24"/>
          <w:szCs w:val="24"/>
        </w:rPr>
      </w:pPr>
      <w:bookmarkStart w:name="_Toc61357097" w:id="0"/>
      <w:r w:rsidRPr="00121ADB">
        <w:rPr>
          <w:rFonts w:asciiTheme="minorHAnsi" w:hAnsiTheme="minorHAnsi"/>
          <w:sz w:val="24"/>
          <w:szCs w:val="24"/>
        </w:rPr>
        <w:t>Policy Statement</w:t>
      </w:r>
      <w:bookmarkEnd w:id="0"/>
      <w:r w:rsidRPr="00121ADB">
        <w:rPr>
          <w:rFonts w:asciiTheme="minorHAnsi" w:hAnsiTheme="minorHAnsi"/>
          <w:sz w:val="24"/>
          <w:szCs w:val="24"/>
        </w:rPr>
        <w:t xml:space="preserve"> </w:t>
      </w:r>
    </w:p>
    <w:p w:rsidRPr="00121ADB" w:rsidR="00146A7A" w:rsidP="00146A7A" w:rsidRDefault="00146A7A" w14:paraId="3C7B8B64" w14:textId="77777777">
      <w:pPr>
        <w:spacing w:after="0" w:line="240" w:lineRule="auto"/>
        <w:ind w:left="600" w:right="0" w:firstLine="0"/>
        <w:jc w:val="left"/>
        <w:rPr>
          <w:rFonts w:asciiTheme="minorHAnsi" w:hAnsiTheme="minorHAnsi" w:cstheme="minorHAnsi"/>
        </w:rPr>
      </w:pPr>
      <w:r w:rsidRPr="00121ADB">
        <w:rPr>
          <w:rFonts w:asciiTheme="minorHAnsi" w:hAnsiTheme="minorHAnsi" w:cstheme="minorHAnsi"/>
          <w:b/>
        </w:rPr>
        <w:t xml:space="preserve"> </w:t>
      </w:r>
    </w:p>
    <w:p w:rsidRPr="00121ADB" w:rsidR="00146A7A" w:rsidP="00146A7A" w:rsidRDefault="006B22CC" w14:paraId="6598015B" w14:textId="7D1ACEA2">
      <w:pPr>
        <w:spacing w:line="240" w:lineRule="auto"/>
        <w:ind w:left="595" w:right="0"/>
        <w:rPr>
          <w:rFonts w:asciiTheme="minorHAnsi" w:hAnsiTheme="minorHAnsi" w:cstheme="minorHAnsi"/>
        </w:rPr>
      </w:pPr>
      <w:r>
        <w:rPr>
          <w:rFonts w:asciiTheme="minorHAnsi" w:hAnsiTheme="minorHAnsi" w:cstheme="minorHAnsi"/>
          <w:color w:val="auto"/>
        </w:rPr>
        <w:t>Chilmington Green</w:t>
      </w:r>
      <w:r w:rsidRPr="00121ADB" w:rsidR="00713D90">
        <w:rPr>
          <w:rFonts w:asciiTheme="minorHAnsi" w:hAnsiTheme="minorHAnsi" w:cstheme="minorHAnsi"/>
          <w:color w:val="auto"/>
        </w:rPr>
        <w:t xml:space="preserve"> School</w:t>
      </w:r>
      <w:r w:rsidRPr="00121ADB" w:rsidR="00146A7A">
        <w:rPr>
          <w:rFonts w:asciiTheme="minorHAnsi" w:hAnsiTheme="minorHAnsi" w:cstheme="minorHAnsi"/>
          <w:color w:val="auto"/>
        </w:rPr>
        <w:t xml:space="preserve"> </w:t>
      </w:r>
      <w:r w:rsidRPr="00121ADB" w:rsidR="00146A7A">
        <w:rPr>
          <w:rFonts w:asciiTheme="minorHAnsi" w:hAnsiTheme="minorHAnsi" w:cstheme="minorHAnsi"/>
        </w:rPr>
        <w:t xml:space="preserve">(‘the </w:t>
      </w:r>
      <w:proofErr w:type="gramStart"/>
      <w:r w:rsidRPr="00121ADB" w:rsidR="00146A7A">
        <w:rPr>
          <w:rFonts w:asciiTheme="minorHAnsi" w:hAnsiTheme="minorHAnsi" w:cstheme="minorHAnsi"/>
        </w:rPr>
        <w:t>School</w:t>
      </w:r>
      <w:proofErr w:type="gramEnd"/>
      <w:r w:rsidRPr="00121ADB" w:rsidR="00146A7A">
        <w:rPr>
          <w:rFonts w:asciiTheme="minorHAnsi" w:hAnsiTheme="minorHAnsi" w:cstheme="minorHAnsi"/>
        </w:rPr>
        <w:t xml:space="preserve">) prides itself on the quality of teaching and pastoral care provided to its students. It recognises that parents may, from time to time, have concerns about the progress, achievement, behaviour or welfare of their son or daughter. Parents are encouraged to make those concerns known to staff so that they can be addressed in partnership with the school.   </w:t>
      </w:r>
    </w:p>
    <w:p w:rsidRPr="00121ADB" w:rsidR="00146A7A" w:rsidP="00146A7A" w:rsidRDefault="00146A7A" w14:paraId="1299C43A" w14:textId="77777777">
      <w:pPr>
        <w:spacing w:line="240" w:lineRule="auto"/>
        <w:ind w:left="595" w:right="0"/>
        <w:rPr>
          <w:rFonts w:asciiTheme="minorHAnsi" w:hAnsiTheme="minorHAnsi" w:cstheme="minorHAnsi"/>
        </w:rPr>
      </w:pPr>
    </w:p>
    <w:p w:rsidRPr="00121ADB" w:rsidR="00146A7A" w:rsidP="00146A7A" w:rsidRDefault="00146A7A" w14:paraId="148D92BB" w14:textId="77777777">
      <w:pPr>
        <w:spacing w:line="240" w:lineRule="auto"/>
        <w:ind w:left="595" w:right="0"/>
        <w:rPr>
          <w:rFonts w:asciiTheme="minorHAnsi" w:hAnsiTheme="minorHAnsi"/>
        </w:rPr>
      </w:pPr>
      <w:r w:rsidRPr="00121ADB">
        <w:rPr>
          <w:rFonts w:asciiTheme="minorHAnsi" w:hAnsiTheme="minorHAnsi"/>
        </w:rPr>
        <w:t xml:space="preserve">The School will take all concerns and complaints seriously and will make every effort to deal with complaints informally, at an early stage, in the spirit of continued respect and partnership. </w:t>
      </w:r>
    </w:p>
    <w:p w:rsidRPr="00121ADB" w:rsidR="00146A7A" w:rsidP="00146A7A" w:rsidRDefault="00146A7A" w14:paraId="4DDBEF00" w14:textId="77777777">
      <w:pPr>
        <w:spacing w:line="240" w:lineRule="auto"/>
        <w:ind w:left="595" w:right="0"/>
        <w:rPr>
          <w:rFonts w:asciiTheme="minorHAnsi" w:hAnsiTheme="minorHAnsi"/>
        </w:rPr>
      </w:pPr>
    </w:p>
    <w:p w:rsidRPr="00121ADB" w:rsidR="00146A7A" w:rsidP="00146A7A" w:rsidRDefault="00146A7A" w14:paraId="6C392224" w14:textId="77777777">
      <w:pPr>
        <w:spacing w:line="240" w:lineRule="auto"/>
        <w:ind w:left="595" w:right="0"/>
        <w:rPr>
          <w:rFonts w:eastAsia="Calibri" w:asciiTheme="minorHAnsi" w:hAnsiTheme="minorHAnsi"/>
        </w:rPr>
      </w:pPr>
      <w:r w:rsidRPr="00121ADB">
        <w:rPr>
          <w:rFonts w:eastAsia="Calibri" w:asciiTheme="minorHAnsi" w:hAnsiTheme="minorHAnsi"/>
          <w:spacing w:val="-4"/>
        </w:rPr>
        <w:t xml:space="preserve">This is a three-stage process. In most cases, any concern or complaint, regardless of whose attention to whom it is initially brought, should be discussed informally at stage 1, before being submitted to a formal process. </w:t>
      </w:r>
      <w:r w:rsidRPr="00121ADB">
        <w:rPr>
          <w:rFonts w:eastAsia="Calibri" w:asciiTheme="minorHAnsi" w:hAnsiTheme="minorHAnsi"/>
        </w:rPr>
        <w:t>Complaints concerning the Head may proceed directly to formal process at stage 2 and will be managed by the chair of the Local Governing Body (LGB).</w:t>
      </w:r>
    </w:p>
    <w:p w:rsidRPr="00121ADB" w:rsidR="00146A7A" w:rsidP="00146A7A" w:rsidRDefault="00146A7A" w14:paraId="3461D779" w14:textId="77777777">
      <w:pPr>
        <w:spacing w:line="240" w:lineRule="auto"/>
        <w:ind w:left="595" w:right="0"/>
        <w:rPr>
          <w:rFonts w:eastAsia="Calibri" w:asciiTheme="minorHAnsi" w:hAnsiTheme="minorHAnsi"/>
        </w:rPr>
      </w:pPr>
    </w:p>
    <w:p w:rsidRPr="00121ADB" w:rsidR="00146A7A" w:rsidP="00DF0B75" w:rsidRDefault="00146A7A" w14:paraId="32E1BFAF" w14:textId="77777777">
      <w:pPr>
        <w:pStyle w:val="Heading1"/>
        <w:spacing w:line="240" w:lineRule="auto"/>
        <w:ind w:left="595"/>
        <w:rPr>
          <w:rFonts w:asciiTheme="minorHAnsi" w:hAnsiTheme="minorHAnsi"/>
          <w:sz w:val="24"/>
          <w:szCs w:val="24"/>
        </w:rPr>
      </w:pPr>
      <w:r w:rsidRPr="00121ADB">
        <w:rPr>
          <w:rFonts w:asciiTheme="minorHAnsi" w:hAnsiTheme="minorHAnsi"/>
          <w:sz w:val="24"/>
          <w:szCs w:val="24"/>
        </w:rPr>
        <w:t>Definitions</w:t>
      </w:r>
    </w:p>
    <w:p w:rsidRPr="00121ADB" w:rsidR="00146A7A" w:rsidP="00146A7A" w:rsidRDefault="00146A7A" w14:paraId="3CF2D8B6" w14:textId="77777777">
      <w:pPr>
        <w:spacing w:line="240" w:lineRule="auto"/>
        <w:ind w:left="595" w:right="0"/>
        <w:rPr>
          <w:rFonts w:asciiTheme="minorHAnsi" w:hAnsiTheme="minorHAnsi"/>
          <w:b/>
          <w:bCs/>
          <w:color w:val="44546A" w:themeColor="text2"/>
          <w:sz w:val="24"/>
          <w:szCs w:val="24"/>
        </w:rPr>
      </w:pPr>
    </w:p>
    <w:p w:rsidRPr="00121ADB" w:rsidR="00146A7A" w:rsidP="00146A7A" w:rsidRDefault="00146A7A" w14:paraId="6ABA5F80" w14:textId="77777777">
      <w:pPr>
        <w:spacing w:after="0" w:line="240" w:lineRule="auto"/>
        <w:ind w:left="600" w:right="0" w:firstLine="0"/>
        <w:jc w:val="left"/>
        <w:rPr>
          <w:rFonts w:asciiTheme="minorHAnsi" w:hAnsiTheme="minorHAnsi" w:cstheme="minorHAnsi"/>
        </w:rPr>
      </w:pPr>
      <w:r w:rsidRPr="00121ADB">
        <w:rPr>
          <w:rFonts w:asciiTheme="minorHAnsi" w:hAnsiTheme="minorHAnsi" w:cstheme="minorHAnsi"/>
        </w:rPr>
        <w:lastRenderedPageBreak/>
        <w:t xml:space="preserve">This policy deals with concerns or complaints from parents of current pupils and parents of former pupils provided the complaint was initially raised when the pupil was still registered at the School.  </w:t>
      </w:r>
    </w:p>
    <w:p w:rsidRPr="00121ADB" w:rsidR="00146A7A" w:rsidP="00146A7A" w:rsidRDefault="00146A7A" w14:paraId="0FB78278" w14:textId="77777777">
      <w:pPr>
        <w:spacing w:after="0" w:line="240" w:lineRule="auto"/>
        <w:ind w:left="600" w:right="0" w:firstLine="0"/>
        <w:jc w:val="left"/>
        <w:rPr>
          <w:rFonts w:asciiTheme="minorHAnsi" w:hAnsiTheme="minorHAnsi" w:cstheme="minorHAnsi"/>
        </w:rPr>
      </w:pPr>
    </w:p>
    <w:p w:rsidRPr="00121ADB" w:rsidR="00146A7A" w:rsidP="00146A7A" w:rsidRDefault="00146A7A" w14:paraId="463FCD9E" w14:textId="77777777">
      <w:pPr>
        <w:spacing w:after="0" w:line="240" w:lineRule="auto"/>
        <w:ind w:left="600" w:right="0" w:firstLine="0"/>
        <w:jc w:val="left"/>
        <w:rPr>
          <w:rFonts w:asciiTheme="minorHAnsi" w:hAnsiTheme="minorHAnsi" w:cstheme="minorHAnsi"/>
        </w:rPr>
      </w:pPr>
      <w:r w:rsidRPr="00121ADB">
        <w:rPr>
          <w:rFonts w:asciiTheme="minorHAnsi" w:hAnsiTheme="minorHAnsi" w:cstheme="minorHAnsi"/>
        </w:rPr>
        <w:t xml:space="preserve">For the purposes of this procedure, </w:t>
      </w:r>
      <w:r w:rsidRPr="00121ADB">
        <w:rPr>
          <w:rFonts w:asciiTheme="minorHAnsi" w:hAnsiTheme="minorHAnsi" w:cstheme="minorHAnsi"/>
          <w:b/>
          <w:bCs/>
          <w:u w:val="single"/>
        </w:rPr>
        <w:t>concerns</w:t>
      </w:r>
      <w:r w:rsidRPr="00121ADB">
        <w:rPr>
          <w:rFonts w:asciiTheme="minorHAnsi" w:hAnsiTheme="minorHAnsi" w:cstheme="minorHAnsi"/>
        </w:rPr>
        <w:t xml:space="preserve"> are defined as having a worry or doubt over an issue considered to be important for which reassurances are sought. A </w:t>
      </w:r>
      <w:r w:rsidRPr="00121ADB">
        <w:rPr>
          <w:rFonts w:asciiTheme="minorHAnsi" w:hAnsiTheme="minorHAnsi" w:cstheme="minorHAnsi"/>
          <w:b/>
          <w:bCs/>
          <w:u w:val="single"/>
        </w:rPr>
        <w:t>complaint</w:t>
      </w:r>
      <w:r w:rsidRPr="00121ADB">
        <w:rPr>
          <w:rFonts w:asciiTheme="minorHAnsi" w:hAnsiTheme="minorHAnsi" w:cstheme="minorHAnsi"/>
        </w:rPr>
        <w:t xml:space="preserve"> can be any matter about which a parent/carer is unhappy and seeks action by the School.   </w:t>
      </w:r>
    </w:p>
    <w:p w:rsidRPr="00121ADB" w:rsidR="00146A7A" w:rsidP="00146A7A" w:rsidRDefault="00146A7A" w14:paraId="1FC39945" w14:textId="77777777">
      <w:pPr>
        <w:spacing w:line="240" w:lineRule="auto"/>
        <w:ind w:left="595" w:right="0"/>
        <w:rPr>
          <w:rFonts w:asciiTheme="minorHAnsi" w:hAnsiTheme="minorHAnsi" w:cstheme="minorHAnsi"/>
        </w:rPr>
      </w:pPr>
    </w:p>
    <w:p w:rsidRPr="004A7241" w:rsidR="00146A7A" w:rsidP="00DF0B75" w:rsidRDefault="00146A7A" w14:paraId="3C23A3DC" w14:textId="77777777">
      <w:pPr>
        <w:pStyle w:val="Heading1"/>
        <w:spacing w:line="240" w:lineRule="auto"/>
        <w:ind w:left="595"/>
        <w:rPr>
          <w:rFonts w:asciiTheme="minorHAnsi" w:hAnsiTheme="minorHAnsi" w:cstheme="minorHAnsi"/>
          <w:sz w:val="24"/>
          <w:szCs w:val="24"/>
        </w:rPr>
      </w:pPr>
      <w:r w:rsidRPr="6027FCB3" w:rsidR="00146A7A">
        <w:rPr>
          <w:rFonts w:ascii="Calibri" w:hAnsi="Calibri" w:cs="Calibri" w:asciiTheme="minorAscii" w:hAnsiTheme="minorAscii" w:cstheme="minorAscii"/>
          <w:sz w:val="24"/>
          <w:szCs w:val="24"/>
        </w:rPr>
        <w:t>Matters falling outside of this policy</w:t>
      </w:r>
    </w:p>
    <w:p w:rsidR="6027FCB3" w:rsidP="6027FCB3" w:rsidRDefault="6027FCB3" w14:paraId="4C107C37" w14:textId="5972DB63">
      <w:pPr>
        <w:pStyle w:val="Normal"/>
      </w:pPr>
    </w:p>
    <w:p w:rsidRPr="004A7241" w:rsidR="00146A7A" w:rsidP="00146A7A" w:rsidRDefault="00146A7A" w14:paraId="4117078B" w14:textId="5E22F66F">
      <w:pPr>
        <w:pStyle w:val="ListParagraph"/>
        <w:numPr>
          <w:ilvl w:val="0"/>
          <w:numId w:val="15"/>
        </w:numPr>
        <w:spacing w:after="160" w:line="240" w:lineRule="auto"/>
        <w:ind w:right="0"/>
        <w:jc w:val="left"/>
        <w:rPr>
          <w:rFonts w:asciiTheme="minorHAnsi" w:hAnsiTheme="minorHAnsi" w:cstheme="minorHAnsi"/>
        </w:rPr>
      </w:pPr>
      <w:r w:rsidRPr="004A7241">
        <w:rPr>
          <w:rFonts w:asciiTheme="minorHAnsi" w:hAnsiTheme="minorHAnsi" w:cstheme="minorHAnsi"/>
        </w:rPr>
        <w:t xml:space="preserve">This procedure does not apply in relation to appeals against admissions or exclusions which are managed under a separate statutory procedure. Please see the </w:t>
      </w:r>
      <w:proofErr w:type="gramStart"/>
      <w:r w:rsidRPr="004A7241">
        <w:rPr>
          <w:rFonts w:asciiTheme="minorHAnsi" w:hAnsiTheme="minorHAnsi" w:cstheme="minorHAnsi"/>
        </w:rPr>
        <w:t>School</w:t>
      </w:r>
      <w:proofErr w:type="gramEnd"/>
      <w:r w:rsidRPr="004A7241">
        <w:rPr>
          <w:rFonts w:asciiTheme="minorHAnsi" w:hAnsiTheme="minorHAnsi" w:cstheme="minorHAnsi"/>
        </w:rPr>
        <w:t xml:space="preserve"> policies</w:t>
      </w:r>
      <w:r w:rsidR="004A7241">
        <w:rPr>
          <w:rFonts w:asciiTheme="minorHAnsi" w:hAnsiTheme="minorHAnsi" w:cstheme="minorHAnsi"/>
        </w:rPr>
        <w:t xml:space="preserve"> here:</w:t>
      </w:r>
      <w:r w:rsidRPr="004A7241">
        <w:rPr>
          <w:rFonts w:asciiTheme="minorHAnsi" w:hAnsiTheme="minorHAnsi" w:cstheme="minorHAnsi"/>
        </w:rPr>
        <w:t xml:space="preserve"> </w:t>
      </w:r>
      <w:hyperlink w:history="1" r:id="rId11">
        <w:r w:rsidRPr="004A7241" w:rsidR="004A7241">
          <w:rPr>
            <w:rStyle w:val="Hyperlink"/>
            <w:rFonts w:asciiTheme="minorHAnsi" w:hAnsiTheme="minorHAnsi" w:cstheme="minorHAnsi"/>
          </w:rPr>
          <w:t>Policies - Chilmington Green School</w:t>
        </w:r>
      </w:hyperlink>
    </w:p>
    <w:p w:rsidRPr="00121ADB" w:rsidR="00146A7A" w:rsidP="00146A7A" w:rsidRDefault="00146A7A" w14:paraId="140A082E" w14:textId="77777777">
      <w:pPr>
        <w:pStyle w:val="ListParagraph"/>
        <w:numPr>
          <w:ilvl w:val="0"/>
          <w:numId w:val="15"/>
        </w:numPr>
        <w:spacing w:after="0" w:line="240" w:lineRule="auto"/>
        <w:ind w:right="0"/>
        <w:jc w:val="left"/>
        <w:rPr>
          <w:rFonts w:eastAsia="Times New Roman" w:asciiTheme="minorHAnsi" w:hAnsiTheme="minorHAnsi" w:cstheme="minorHAnsi"/>
          <w:color w:val="auto"/>
        </w:rPr>
      </w:pPr>
      <w:r w:rsidRPr="00121ADB">
        <w:rPr>
          <w:rFonts w:eastAsia="Times New Roman" w:asciiTheme="minorHAnsi" w:hAnsiTheme="minorHAnsi" w:cstheme="minorHAnsi"/>
        </w:rPr>
        <w:t xml:space="preserve">This procedure does not apply to safeguarding concerns regarding children or allegations of abuse made against teachers, and other staff, including supply teachers and volunteers, which are managed under the School’s Safeguarding Policy and is </w:t>
      </w:r>
      <w:r w:rsidRPr="00121ADB">
        <w:rPr>
          <w:rFonts w:eastAsia="Times New Roman" w:asciiTheme="minorHAnsi" w:hAnsiTheme="minorHAnsi" w:cstheme="minorHAnsi"/>
          <w:spacing w:val="-4"/>
        </w:rPr>
        <w:t>distinct from formal staff disciplinary, grievance or capability proceedings.</w:t>
      </w:r>
    </w:p>
    <w:p w:rsidRPr="00121ADB" w:rsidR="00146A7A" w:rsidP="00146A7A" w:rsidRDefault="00146A7A" w14:paraId="40A6E8E0" w14:textId="77777777">
      <w:pPr>
        <w:pStyle w:val="ListParagraph"/>
        <w:numPr>
          <w:ilvl w:val="0"/>
          <w:numId w:val="15"/>
        </w:numPr>
        <w:spacing w:after="160" w:line="240" w:lineRule="auto"/>
        <w:ind w:right="0"/>
        <w:jc w:val="left"/>
        <w:rPr>
          <w:rFonts w:asciiTheme="minorHAnsi" w:hAnsiTheme="minorHAnsi"/>
        </w:rPr>
      </w:pPr>
      <w:r w:rsidRPr="00121ADB">
        <w:rPr>
          <w:rFonts w:asciiTheme="minorHAnsi" w:hAnsiTheme="minorHAnsi"/>
        </w:rPr>
        <w:t>Where the complaint concerns a third party or service used by the school please complain directly</w:t>
      </w:r>
    </w:p>
    <w:p w:rsidRPr="00121ADB" w:rsidR="00146A7A" w:rsidP="00146A7A" w:rsidRDefault="00146A7A" w14:paraId="513CE02D" w14:textId="014FF384">
      <w:pPr>
        <w:pStyle w:val="ListParagraph"/>
        <w:numPr>
          <w:ilvl w:val="0"/>
          <w:numId w:val="15"/>
        </w:numPr>
        <w:spacing w:after="160" w:line="240" w:lineRule="auto"/>
        <w:ind w:right="0"/>
        <w:jc w:val="left"/>
        <w:rPr>
          <w:rFonts w:asciiTheme="minorHAnsi" w:hAnsiTheme="minorHAnsi"/>
        </w:rPr>
      </w:pPr>
      <w:r w:rsidRPr="00121ADB">
        <w:rPr>
          <w:rFonts w:asciiTheme="minorHAnsi" w:hAnsiTheme="minorHAnsi"/>
        </w:rPr>
        <w:t>For ‘Subject Access Requests</w:t>
      </w:r>
      <w:r w:rsidRPr="00121ADB" w:rsidR="00314E2A">
        <w:rPr>
          <w:rFonts w:asciiTheme="minorHAnsi" w:hAnsiTheme="minorHAnsi"/>
        </w:rPr>
        <w:t>’</w:t>
      </w:r>
      <w:r w:rsidRPr="00121ADB">
        <w:rPr>
          <w:rFonts w:asciiTheme="minorHAnsi" w:hAnsiTheme="minorHAnsi"/>
        </w:rPr>
        <w:t xml:space="preserve"> and ‘Freedom of Information Requests’ please see the Data Protection and Freedom of Information Policy</w:t>
      </w:r>
      <w:r w:rsidRPr="00121ADB">
        <w:rPr>
          <w:rFonts w:asciiTheme="minorHAnsi" w:hAnsiTheme="minorHAnsi"/>
          <w:i/>
          <w:iCs/>
          <w:color w:val="2E74B5" w:themeColor="accent1" w:themeShade="BF"/>
        </w:rPr>
        <w:t xml:space="preserve">. </w:t>
      </w:r>
    </w:p>
    <w:p w:rsidRPr="00121ADB" w:rsidR="00146A7A" w:rsidP="00146A7A" w:rsidRDefault="00146A7A" w14:paraId="504EB924" w14:textId="77777777">
      <w:pPr>
        <w:pStyle w:val="ListParagraph"/>
        <w:numPr>
          <w:ilvl w:val="0"/>
          <w:numId w:val="15"/>
        </w:numPr>
        <w:spacing w:after="160" w:line="240" w:lineRule="auto"/>
        <w:ind w:right="0"/>
        <w:jc w:val="left"/>
        <w:rPr>
          <w:rFonts w:asciiTheme="minorHAnsi" w:hAnsiTheme="minorHAnsi"/>
        </w:rPr>
      </w:pPr>
      <w:r w:rsidRPr="00121ADB">
        <w:rPr>
          <w:rFonts w:asciiTheme="minorHAnsi" w:hAnsiTheme="minorHAnsi"/>
        </w:rPr>
        <w:t>For whistleblowing complaints, please refer to the UL whistleblowing policy</w:t>
      </w:r>
      <w:r w:rsidRPr="00121ADB" w:rsidR="0083357B">
        <w:rPr>
          <w:rFonts w:asciiTheme="minorHAnsi" w:hAnsiTheme="minorHAnsi"/>
        </w:rPr>
        <w:t>, which staff can</w:t>
      </w:r>
      <w:r w:rsidRPr="00121ADB" w:rsidR="00E15C85">
        <w:rPr>
          <w:rFonts w:asciiTheme="minorHAnsi" w:hAnsiTheme="minorHAnsi"/>
        </w:rPr>
        <w:t xml:space="preserve"> find on the United Learning Hub</w:t>
      </w:r>
      <w:r w:rsidRPr="00121ADB">
        <w:rPr>
          <w:rFonts w:asciiTheme="minorHAnsi" w:hAnsiTheme="minorHAnsi"/>
          <w:i/>
          <w:iCs/>
          <w:color w:val="2E74B5" w:themeColor="accent1" w:themeShade="BF"/>
        </w:rPr>
        <w:t>.</w:t>
      </w:r>
    </w:p>
    <w:p w:rsidRPr="00121ADB" w:rsidR="00146A7A" w:rsidP="2D39D6C8" w:rsidRDefault="00146A7A" w14:paraId="0562CB0E" w14:textId="77777777">
      <w:pPr>
        <w:pStyle w:val="ListParagraph"/>
        <w:spacing w:after="160" w:line="240" w:lineRule="auto"/>
        <w:ind w:right="0" w:firstLine="0"/>
        <w:jc w:val="left"/>
        <w:rPr>
          <w:rFonts w:asciiTheme="minorHAnsi" w:hAnsiTheme="minorHAnsi"/>
        </w:rPr>
      </w:pPr>
    </w:p>
    <w:p w:rsidRPr="00121ADB" w:rsidR="6DE25587" w:rsidP="2D39D6C8" w:rsidRDefault="6DE25587" w14:paraId="606C5CE3" w14:textId="36155E2B">
      <w:pPr>
        <w:spacing w:after="0" w:line="240" w:lineRule="auto"/>
        <w:ind w:left="600" w:right="0"/>
        <w:jc w:val="left"/>
      </w:pPr>
      <w:r w:rsidRPr="00121ADB">
        <w:rPr>
          <w:rFonts w:ascii="Calibri" w:hAnsi="Calibri" w:eastAsia="Calibri" w:cs="Calibri"/>
          <w:color w:val="000000" w:themeColor="text1"/>
        </w:rPr>
        <w:t xml:space="preserve">It should be noted that any member of the public may raise a legitimate concern or complaint with a school.  In these rare instances, the Principal is authorised to investigate and respond to the complainant in writing. We would expect this process to be completed in line with the timescales indicated at stage 2 of the complaint policy (see page 9). </w:t>
      </w:r>
      <w:r w:rsidRPr="00121ADB">
        <w:t xml:space="preserve"> </w:t>
      </w:r>
    </w:p>
    <w:p w:rsidRPr="00121ADB" w:rsidR="2D39D6C8" w:rsidP="2D39D6C8" w:rsidRDefault="2D39D6C8" w14:paraId="3D33CBE5" w14:textId="45F12B5F">
      <w:pPr>
        <w:pStyle w:val="ListParagraph"/>
        <w:spacing w:after="160" w:line="240" w:lineRule="auto"/>
        <w:ind w:right="0" w:firstLine="0"/>
        <w:jc w:val="left"/>
        <w:rPr>
          <w:rFonts w:asciiTheme="minorHAnsi" w:hAnsiTheme="minorHAnsi"/>
        </w:rPr>
      </w:pPr>
    </w:p>
    <w:p w:rsidRPr="00121ADB" w:rsidR="00146A7A" w:rsidP="00146A7A" w:rsidRDefault="00146A7A" w14:paraId="34CE0A41" w14:textId="77777777">
      <w:pPr>
        <w:spacing w:after="160" w:line="240" w:lineRule="auto"/>
        <w:ind w:left="0" w:right="0" w:firstLine="0"/>
        <w:jc w:val="left"/>
        <w:rPr>
          <w:rFonts w:eastAsia="Cambria" w:cs="Cambria" w:asciiTheme="minorHAnsi" w:hAnsiTheme="minorHAnsi"/>
          <w:b/>
          <w:color w:val="365F91"/>
          <w:sz w:val="24"/>
          <w:szCs w:val="24"/>
        </w:rPr>
      </w:pPr>
      <w:bookmarkStart w:name="_Toc61357098" w:id="1"/>
      <w:r w:rsidRPr="00121ADB">
        <w:rPr>
          <w:rFonts w:asciiTheme="minorHAnsi" w:hAnsiTheme="minorHAnsi"/>
          <w:sz w:val="24"/>
          <w:szCs w:val="24"/>
        </w:rPr>
        <w:br w:type="page"/>
      </w:r>
    </w:p>
    <w:p w:rsidRPr="00121ADB" w:rsidR="00146A7A" w:rsidP="00DF0B75" w:rsidRDefault="00146A7A" w14:paraId="0101C080" w14:textId="77777777">
      <w:pPr>
        <w:pStyle w:val="Heading1"/>
        <w:spacing w:line="240" w:lineRule="auto"/>
        <w:ind w:left="595"/>
        <w:rPr>
          <w:rFonts w:asciiTheme="minorHAnsi" w:hAnsiTheme="minorHAnsi"/>
          <w:sz w:val="24"/>
          <w:szCs w:val="24"/>
        </w:rPr>
      </w:pPr>
      <w:r w:rsidRPr="00121ADB">
        <w:rPr>
          <w:rFonts w:asciiTheme="minorHAnsi" w:hAnsiTheme="minorHAnsi"/>
          <w:sz w:val="24"/>
          <w:szCs w:val="24"/>
        </w:rPr>
        <w:lastRenderedPageBreak/>
        <w:t>Policy Aims</w:t>
      </w:r>
      <w:bookmarkEnd w:id="1"/>
      <w:r w:rsidRPr="00121ADB">
        <w:rPr>
          <w:rFonts w:asciiTheme="minorHAnsi" w:hAnsiTheme="minorHAnsi"/>
          <w:sz w:val="24"/>
          <w:szCs w:val="24"/>
        </w:rPr>
        <w:t xml:space="preserve"> and Guidance</w:t>
      </w:r>
    </w:p>
    <w:p w:rsidRPr="00121ADB" w:rsidR="00146A7A" w:rsidP="00146A7A" w:rsidRDefault="00146A7A" w14:paraId="62EBF3C5" w14:textId="77777777">
      <w:pPr>
        <w:spacing w:line="240" w:lineRule="auto"/>
        <w:ind w:left="595" w:right="0"/>
        <w:rPr>
          <w:rFonts w:asciiTheme="minorHAnsi" w:hAnsiTheme="minorHAnsi" w:cstheme="minorHAnsi"/>
          <w:b/>
        </w:rPr>
      </w:pPr>
    </w:p>
    <w:p w:rsidRPr="00121ADB" w:rsidR="00146A7A" w:rsidP="00146A7A" w:rsidRDefault="00146A7A" w14:paraId="14348FF6" w14:textId="77777777">
      <w:pPr>
        <w:spacing w:line="240" w:lineRule="auto"/>
        <w:ind w:left="595" w:right="0"/>
        <w:rPr>
          <w:rFonts w:asciiTheme="minorHAnsi" w:hAnsiTheme="minorHAnsi" w:cstheme="minorHAnsi"/>
        </w:rPr>
      </w:pPr>
      <w:r w:rsidRPr="00121ADB">
        <w:rPr>
          <w:rFonts w:asciiTheme="minorHAnsi" w:hAnsiTheme="minorHAnsi" w:cstheme="minorHAnsi"/>
        </w:rPr>
        <w:t xml:space="preserve">We aim to:  </w:t>
      </w:r>
    </w:p>
    <w:p w:rsidRPr="00121ADB" w:rsidR="00146A7A" w:rsidP="00146A7A" w:rsidRDefault="00146A7A" w14:paraId="3ED2B233" w14:textId="789F93CC">
      <w:pPr>
        <w:pStyle w:val="Heading3"/>
        <w:spacing w:line="240" w:lineRule="auto"/>
        <w:ind w:firstLine="426"/>
        <w:rPr>
          <w:rFonts w:eastAsia="Cambria" w:cs="Cambria" w:asciiTheme="minorHAnsi" w:hAnsiTheme="minorHAnsi"/>
          <w:b/>
          <w:color w:val="365F91"/>
          <w:sz w:val="22"/>
          <w:szCs w:val="22"/>
          <w:lang w:eastAsia="en-GB"/>
        </w:rPr>
      </w:pPr>
      <w:r w:rsidRPr="00121ADB">
        <w:rPr>
          <w:rFonts w:asciiTheme="minorHAnsi" w:hAnsiTheme="minorHAnsi" w:cstheme="minorHAnsi"/>
          <w:sz w:val="22"/>
          <w:szCs w:val="22"/>
        </w:rPr>
        <w:t xml:space="preserve"> </w:t>
      </w:r>
      <w:r w:rsidRPr="00121ADB">
        <w:rPr>
          <w:rFonts w:eastAsia="Cambria" w:cs="Cambria" w:asciiTheme="minorHAnsi" w:hAnsiTheme="minorHAnsi"/>
          <w:b/>
          <w:color w:val="365F91"/>
          <w:sz w:val="22"/>
          <w:szCs w:val="22"/>
          <w:lang w:eastAsia="en-GB"/>
        </w:rPr>
        <w:t>1: Encourage the informal and early resolution of complaints at stage 1, so far as it is possible.</w:t>
      </w:r>
    </w:p>
    <w:p w:rsidRPr="00121ADB" w:rsidR="00146A7A" w:rsidP="00146A7A" w:rsidRDefault="00146A7A" w14:paraId="3A4BE093" w14:textId="77777777">
      <w:pPr>
        <w:spacing w:line="240" w:lineRule="auto"/>
        <w:rPr>
          <w:rFonts w:asciiTheme="minorHAnsi" w:hAnsiTheme="minorHAnsi" w:cstheme="minorHAnsi"/>
        </w:rPr>
      </w:pPr>
      <w:r w:rsidRPr="00121ADB">
        <w:rPr>
          <w:rFonts w:asciiTheme="minorHAnsi" w:hAnsiTheme="minorHAnsi" w:cstheme="minorHAnsi"/>
        </w:rPr>
        <w:t>We aim to deal with all matters of concern raised by parents or carers promptly, fairly, openly, and without Prejudice. Concerns and complaints are more likely to be resolved informally when all parties commit to working together towards a resolution in the spirit of co-operation. Informal resolutions will usually involve a meeting</w:t>
      </w:r>
      <w:r w:rsidRPr="00121ADB" w:rsidR="00D94DF2">
        <w:rPr>
          <w:rFonts w:asciiTheme="minorHAnsi" w:hAnsiTheme="minorHAnsi" w:cstheme="minorHAnsi"/>
        </w:rPr>
        <w:t xml:space="preserve"> or </w:t>
      </w:r>
      <w:r w:rsidRPr="00121ADB" w:rsidR="00C76AC6">
        <w:rPr>
          <w:rFonts w:asciiTheme="minorHAnsi" w:hAnsiTheme="minorHAnsi" w:cstheme="minorHAnsi"/>
        </w:rPr>
        <w:t>phone call</w:t>
      </w:r>
      <w:r w:rsidRPr="00121ADB">
        <w:rPr>
          <w:rFonts w:asciiTheme="minorHAnsi" w:hAnsiTheme="minorHAnsi" w:cstheme="minorHAnsi"/>
        </w:rPr>
        <w:t xml:space="preserve"> between the complainant and the school. Any concern or complaint should be listened to by an appropriate member of the staff team -usually the </w:t>
      </w:r>
      <w:r w:rsidRPr="00121ADB" w:rsidR="00C76AC6">
        <w:rPr>
          <w:rFonts w:asciiTheme="minorHAnsi" w:hAnsiTheme="minorHAnsi" w:cstheme="minorHAnsi"/>
        </w:rPr>
        <w:t>form tutor</w:t>
      </w:r>
      <w:r w:rsidRPr="00121ADB">
        <w:rPr>
          <w:rFonts w:asciiTheme="minorHAnsi" w:hAnsiTheme="minorHAnsi" w:cstheme="minorHAnsi"/>
        </w:rPr>
        <w:t xml:space="preserve">, </w:t>
      </w:r>
      <w:r w:rsidRPr="00121ADB" w:rsidR="00C76AC6">
        <w:rPr>
          <w:rFonts w:asciiTheme="minorHAnsi" w:hAnsiTheme="minorHAnsi" w:cstheme="minorHAnsi"/>
        </w:rPr>
        <w:t xml:space="preserve">head of </w:t>
      </w:r>
      <w:r w:rsidRPr="00121ADB" w:rsidR="004E163C">
        <w:rPr>
          <w:rFonts w:asciiTheme="minorHAnsi" w:hAnsiTheme="minorHAnsi" w:cstheme="minorHAnsi"/>
        </w:rPr>
        <w:t>year, head of department</w:t>
      </w:r>
      <w:r w:rsidRPr="00121ADB">
        <w:rPr>
          <w:rFonts w:asciiTheme="minorHAnsi" w:hAnsiTheme="minorHAnsi" w:cstheme="minorHAnsi"/>
        </w:rPr>
        <w:t xml:space="preserve"> or a member of the leadership team (as appropriate to the nature of the complaint). Where further information is needed, we will aim to respond in a timely and sensitive manner. It also helps to understand what a satisfactory outcome would look like to the complainant. We aim to resolve matters at stage 1 within 15 working days.</w:t>
      </w:r>
    </w:p>
    <w:p w:rsidRPr="00121ADB" w:rsidR="004E163C" w:rsidP="00146A7A" w:rsidRDefault="004E163C" w14:paraId="6D98A12B" w14:textId="77777777">
      <w:pPr>
        <w:spacing w:line="240" w:lineRule="auto"/>
        <w:rPr>
          <w:rFonts w:asciiTheme="minorHAnsi" w:hAnsiTheme="minorHAnsi" w:cstheme="minorHAnsi"/>
        </w:rPr>
      </w:pPr>
    </w:p>
    <w:p w:rsidRPr="00121ADB" w:rsidR="004E163C" w:rsidP="289E2097" w:rsidRDefault="005C6E1F" w14:paraId="46ED1C84" w14:textId="04FD2B24">
      <w:pPr>
        <w:spacing w:line="240" w:lineRule="auto"/>
        <w:rPr>
          <w:rFonts w:ascii="Calibri" w:hAnsi="Calibri" w:cs="" w:asciiTheme="minorAscii" w:hAnsiTheme="minorAscii" w:cstheme="minorBidi"/>
        </w:rPr>
      </w:pPr>
      <w:r w:rsidRPr="289E2097" w:rsidR="005C6E1F">
        <w:rPr>
          <w:rFonts w:ascii="Calibri" w:hAnsi="Calibri" w:cs="" w:asciiTheme="minorAscii" w:hAnsiTheme="minorAscii" w:cstheme="minorBidi"/>
        </w:rPr>
        <w:t>If parents/carers are unsure who to address their concern or complaint to, emailing the school office on</w:t>
      </w:r>
      <w:r w:rsidRPr="289E2097" w:rsidR="0039238F">
        <w:rPr>
          <w:rFonts w:ascii="Calibri" w:hAnsi="Calibri" w:cs="" w:asciiTheme="minorAscii" w:hAnsiTheme="minorAscii" w:cstheme="minorBidi"/>
          <w:color w:val="auto"/>
        </w:rPr>
        <w:t xml:space="preserve"> </w:t>
      </w:r>
      <w:hyperlink w:history="1" r:id="R8baf96281781449c">
        <w:r w:rsidRPr="289E2097" w:rsidR="00CF3EF7">
          <w:rPr>
            <w:rStyle w:val="Hyperlink"/>
            <w:rFonts w:ascii="Calibri" w:hAnsi="Calibri" w:cs="" w:asciiTheme="minorAscii" w:hAnsiTheme="minorAscii" w:cstheme="minorBidi"/>
            <w:bdr w:val="none" w:color="auto" w:sz="0" w:space="0" w:frame="1"/>
          </w:rPr>
          <w:t>info@chilmingtongreenschool.org.uk</w:t>
        </w:r>
      </w:hyperlink>
      <w:r w:rsidRPr="289E2097" w:rsidR="0B557B30">
        <w:rPr>
          <w:rStyle w:val="Strong"/>
          <w:rFonts w:ascii="Calibri" w:hAnsi="Calibri" w:cs="" w:asciiTheme="minorAscii" w:hAnsiTheme="minorAscii" w:cstheme="minorBidi"/>
          <w:b w:val="0"/>
          <w:bCs w:val="0"/>
          <w:color w:val="auto"/>
          <w:bdr w:val="none" w:color="auto" w:sz="0" w:space="0" w:frame="1"/>
          <w:shd w:val="clear" w:color="auto" w:fill="FFFFFF"/>
        </w:rPr>
        <w:t xml:space="preserve"> and asking for their message to be passed to</w:t>
      </w:r>
      <w:r w:rsidRPr="289E2097" w:rsidR="46C241CD">
        <w:rPr>
          <w:rStyle w:val="Strong"/>
          <w:rFonts w:ascii="Calibri" w:hAnsi="Calibri" w:cs="" w:asciiTheme="minorAscii" w:hAnsiTheme="minorAscii" w:cstheme="minorBidi"/>
          <w:b w:val="0"/>
          <w:bCs w:val="0"/>
          <w:color w:val="auto"/>
          <w:bdr w:val="none" w:color="auto" w:sz="0" w:space="0" w:frame="1"/>
          <w:shd w:val="clear" w:color="auto" w:fill="FFFFFF"/>
        </w:rPr>
        <w:t xml:space="preserve"> Jonathan Rutland, Principal</w:t>
      </w:r>
      <w:r w:rsidRPr="289E2097" w:rsidR="0B557B30">
        <w:rPr>
          <w:rStyle w:val="Strong"/>
          <w:rFonts w:ascii="Calibri" w:hAnsi="Calibri" w:cs="" w:asciiTheme="minorAscii" w:hAnsiTheme="minorAscii" w:cstheme="minorBidi"/>
          <w:b w:val="0"/>
          <w:bCs w:val="0"/>
          <w:color w:val="auto"/>
          <w:bdr w:val="none" w:color="auto" w:sz="0" w:space="0" w:frame="1"/>
          <w:shd w:val="clear" w:color="auto" w:fill="FFFFFF"/>
        </w:rPr>
        <w:t>,</w:t>
      </w:r>
      <w:r w:rsidRPr="289E2097" w:rsidR="0039238F">
        <w:rPr>
          <w:rStyle w:val="Strong"/>
          <w:rFonts w:ascii="Calibri" w:hAnsi="Calibri" w:cs="" w:asciiTheme="minorAscii" w:hAnsiTheme="minorAscii" w:cstheme="minorBidi"/>
          <w:b w:val="0"/>
          <w:bCs w:val="0"/>
          <w:color w:val="auto"/>
          <w:bdr w:val="none" w:color="auto" w:sz="0" w:space="0" w:frame="1"/>
          <w:shd w:val="clear" w:color="auto" w:fill="FFFFFF"/>
        </w:rPr>
        <w:t xml:space="preserve"> will enable them to be directed to the correct member of staff.</w:t>
      </w:r>
    </w:p>
    <w:p w:rsidRPr="00121ADB" w:rsidR="00146A7A" w:rsidP="00146A7A" w:rsidRDefault="00146A7A" w14:paraId="2946DB82" w14:textId="77777777">
      <w:pPr>
        <w:spacing w:line="240" w:lineRule="auto"/>
        <w:rPr>
          <w:rFonts w:asciiTheme="minorHAnsi" w:hAnsiTheme="minorHAnsi" w:cstheme="minorHAnsi"/>
        </w:rPr>
      </w:pPr>
    </w:p>
    <w:p w:rsidRPr="00121ADB" w:rsidR="00146A7A" w:rsidP="00146A7A" w:rsidRDefault="00146A7A" w14:paraId="027F5409" w14:textId="77777777">
      <w:pPr>
        <w:spacing w:line="240" w:lineRule="auto"/>
        <w:rPr>
          <w:rFonts w:asciiTheme="minorHAnsi" w:hAnsiTheme="minorHAnsi" w:cstheme="minorHAnsi"/>
        </w:rPr>
      </w:pPr>
      <w:r w:rsidRPr="00121ADB">
        <w:rPr>
          <w:rFonts w:asciiTheme="minorHAnsi" w:hAnsiTheme="minorHAnsi" w:cstheme="minorHAnsi"/>
        </w:rPr>
        <w:t xml:space="preserve">When managing a concern or complaint informally at stage 1, parents may, if they are not satisfied with the response, escalate their complaint to the formal stage of this procedure. </w:t>
      </w:r>
    </w:p>
    <w:p w:rsidRPr="00121ADB" w:rsidR="00146A7A" w:rsidP="00146A7A" w:rsidRDefault="00146A7A" w14:paraId="5997CC1D" w14:textId="77777777">
      <w:pPr>
        <w:spacing w:line="240" w:lineRule="auto"/>
        <w:rPr>
          <w:rFonts w:asciiTheme="minorHAnsi" w:hAnsiTheme="minorHAnsi" w:cstheme="minorHAnsi"/>
        </w:rPr>
      </w:pPr>
    </w:p>
    <w:p w:rsidRPr="00121ADB" w:rsidR="00146A7A" w:rsidP="00146A7A" w:rsidRDefault="00146A7A" w14:paraId="2FCA764C" w14:textId="77777777">
      <w:pPr>
        <w:spacing w:line="240" w:lineRule="auto"/>
        <w:rPr>
          <w:rFonts w:asciiTheme="minorHAnsi" w:hAnsiTheme="minorHAnsi" w:cstheme="minorHAnsi"/>
        </w:rPr>
      </w:pPr>
      <w:r w:rsidRPr="00121ADB">
        <w:rPr>
          <w:rFonts w:asciiTheme="minorHAnsi" w:hAnsiTheme="minorHAnsi" w:cstheme="minorHAnsi"/>
        </w:rPr>
        <w:t>Mediation meetings may be helpful in resolving issues of concern or in mending relationships and moving forward in partnership with parents/carers however these sit outside of the formal complaints process.</w:t>
      </w:r>
    </w:p>
    <w:p w:rsidRPr="00121ADB" w:rsidR="00146A7A" w:rsidP="00146A7A" w:rsidRDefault="00146A7A" w14:paraId="110FFD37" w14:textId="77777777">
      <w:pPr>
        <w:spacing w:line="240" w:lineRule="auto"/>
        <w:rPr>
          <w:rFonts w:asciiTheme="minorHAnsi" w:hAnsiTheme="minorHAnsi" w:cstheme="minorHAnsi"/>
        </w:rPr>
      </w:pPr>
    </w:p>
    <w:p w:rsidRPr="00121ADB" w:rsidR="00146A7A" w:rsidP="00DF0B75" w:rsidRDefault="00DF0B75" w14:paraId="5E00A453" w14:textId="6542C217">
      <w:pPr>
        <w:pStyle w:val="Heading3"/>
        <w:spacing w:line="240" w:lineRule="auto"/>
        <w:rPr>
          <w:rFonts w:eastAsia="Cambria" w:cs="Cambria" w:asciiTheme="minorHAnsi" w:hAnsiTheme="minorHAnsi"/>
          <w:b/>
          <w:color w:val="365F91"/>
          <w:sz w:val="22"/>
          <w:szCs w:val="22"/>
          <w:lang w:eastAsia="en-GB"/>
        </w:rPr>
      </w:pPr>
      <w:r w:rsidRPr="00121ADB">
        <w:rPr>
          <w:rFonts w:eastAsia="Cambria" w:cs="Cambria" w:asciiTheme="minorHAnsi" w:hAnsiTheme="minorHAnsi"/>
          <w:b/>
          <w:color w:val="365F91"/>
          <w:sz w:val="22"/>
          <w:szCs w:val="22"/>
          <w:lang w:eastAsia="en-GB"/>
        </w:rPr>
        <w:t xml:space="preserve">       </w:t>
      </w:r>
      <w:r w:rsidRPr="00121ADB" w:rsidR="00146A7A">
        <w:rPr>
          <w:rFonts w:eastAsia="Cambria" w:cs="Cambria" w:asciiTheme="minorHAnsi" w:hAnsiTheme="minorHAnsi"/>
          <w:b/>
          <w:color w:val="365F91"/>
          <w:sz w:val="22"/>
          <w:szCs w:val="22"/>
          <w:lang w:eastAsia="en-GB"/>
        </w:rPr>
        <w:t>2:</w:t>
      </w:r>
      <w:r w:rsidRPr="00121ADB">
        <w:rPr>
          <w:rFonts w:eastAsia="Cambria" w:cs="Cambria" w:asciiTheme="minorHAnsi" w:hAnsiTheme="minorHAnsi"/>
          <w:b/>
          <w:color w:val="365F91"/>
          <w:sz w:val="22"/>
          <w:szCs w:val="22"/>
          <w:lang w:eastAsia="en-GB"/>
        </w:rPr>
        <w:t xml:space="preserve"> </w:t>
      </w:r>
      <w:r w:rsidRPr="00121ADB" w:rsidR="00146A7A">
        <w:rPr>
          <w:rFonts w:eastAsia="Cambria" w:cs="Cambria" w:asciiTheme="minorHAnsi" w:hAnsiTheme="minorHAnsi"/>
          <w:b/>
          <w:color w:val="365F91"/>
          <w:sz w:val="22"/>
          <w:szCs w:val="22"/>
          <w:lang w:eastAsia="en-GB"/>
        </w:rPr>
        <w:t xml:space="preserve">Ensure that complaints process is easy to understand and access and be readily available. </w:t>
      </w:r>
    </w:p>
    <w:p w:rsidRPr="00121ADB" w:rsidR="00146A7A" w:rsidP="00146A7A" w:rsidRDefault="00146A7A" w14:paraId="6F131CF8" w14:textId="77777777">
      <w:pPr>
        <w:spacing w:after="0" w:line="240" w:lineRule="auto"/>
        <w:rPr>
          <w:rFonts w:asciiTheme="minorHAnsi" w:hAnsiTheme="minorHAnsi" w:cstheme="minorHAnsi"/>
        </w:rPr>
      </w:pPr>
      <w:r w:rsidRPr="00121ADB">
        <w:rPr>
          <w:rFonts w:asciiTheme="minorHAnsi" w:hAnsiTheme="minorHAnsi" w:cstheme="minorHAnsi"/>
        </w:rPr>
        <w:t xml:space="preserve">United Learning has endeavoured to make its procedures as accessible as possible. Parents should not be put off from making a complaint because they are not sure how to do so. This complaints procedure is available on the School website and can be made available in hard copy on request from reception. </w:t>
      </w:r>
    </w:p>
    <w:p w:rsidRPr="00121ADB" w:rsidR="00146A7A" w:rsidP="00146A7A" w:rsidRDefault="00146A7A" w14:paraId="6B699379" w14:textId="77777777">
      <w:pPr>
        <w:spacing w:after="0" w:line="240" w:lineRule="auto"/>
        <w:rPr>
          <w:rFonts w:asciiTheme="minorHAnsi" w:hAnsiTheme="minorHAnsi" w:cstheme="minorHAnsi"/>
        </w:rPr>
      </w:pPr>
    </w:p>
    <w:p w:rsidRPr="00121ADB" w:rsidR="00146A7A" w:rsidP="00DF0B75" w:rsidRDefault="00146A7A" w14:paraId="4DCBD464" w14:textId="77777777">
      <w:pPr>
        <w:pStyle w:val="Heading3"/>
        <w:spacing w:line="240" w:lineRule="auto"/>
        <w:ind w:firstLine="426"/>
        <w:rPr>
          <w:rFonts w:eastAsia="Cambria" w:cs="Cambria" w:asciiTheme="minorHAnsi" w:hAnsiTheme="minorHAnsi"/>
          <w:b/>
          <w:color w:val="365F91"/>
          <w:sz w:val="22"/>
          <w:szCs w:val="22"/>
          <w:lang w:eastAsia="en-GB"/>
        </w:rPr>
      </w:pPr>
      <w:r w:rsidRPr="00121ADB">
        <w:rPr>
          <w:rFonts w:eastAsia="Cambria" w:cs="Cambria" w:asciiTheme="minorHAnsi" w:hAnsiTheme="minorHAnsi"/>
          <w:b/>
          <w:color w:val="365F91"/>
          <w:sz w:val="22"/>
          <w:szCs w:val="22"/>
          <w:lang w:eastAsia="en-GB"/>
        </w:rPr>
        <w:t>3: Keep the formal procedure to two distinct stages.</w:t>
      </w:r>
    </w:p>
    <w:p w:rsidRPr="00121ADB" w:rsidR="00146A7A" w:rsidP="00146A7A" w:rsidRDefault="00146A7A" w14:paraId="3EFAE69F" w14:textId="77777777">
      <w:pPr>
        <w:spacing w:after="0" w:line="240" w:lineRule="auto"/>
        <w:rPr>
          <w:rFonts w:asciiTheme="minorHAnsi" w:hAnsiTheme="minorHAnsi" w:cstheme="minorHAnsi"/>
        </w:rPr>
      </w:pPr>
      <w:r w:rsidRPr="00121ADB">
        <w:rPr>
          <w:rFonts w:asciiTheme="minorHAnsi" w:hAnsiTheme="minorHAnsi" w:cstheme="minorHAnsi"/>
          <w:b/>
          <w:bCs/>
        </w:rPr>
        <w:t>Stage 2</w:t>
      </w:r>
      <w:r w:rsidRPr="00121ADB">
        <w:rPr>
          <w:rFonts w:asciiTheme="minorHAnsi" w:hAnsiTheme="minorHAnsi" w:cstheme="minorHAnsi"/>
        </w:rPr>
        <w:t xml:space="preserve"> is a formal investigation and response. Stage 2 complaints should be made to the </w:t>
      </w:r>
      <w:r w:rsidRPr="00121ADB" w:rsidR="00E9712F">
        <w:rPr>
          <w:rFonts w:asciiTheme="minorHAnsi" w:hAnsiTheme="minorHAnsi" w:cstheme="minorHAnsi"/>
        </w:rPr>
        <w:t>Principal</w:t>
      </w:r>
      <w:r w:rsidRPr="00121ADB">
        <w:rPr>
          <w:rFonts w:asciiTheme="minorHAnsi" w:hAnsiTheme="minorHAnsi" w:cstheme="minorHAnsi"/>
        </w:rPr>
        <w:t xml:space="preserve">, (or the Chair of Governors if the complaint concerns the </w:t>
      </w:r>
      <w:r w:rsidRPr="00121ADB" w:rsidR="00E9712F">
        <w:rPr>
          <w:rFonts w:asciiTheme="minorHAnsi" w:hAnsiTheme="minorHAnsi" w:cstheme="minorHAnsi"/>
        </w:rPr>
        <w:t>Principal</w:t>
      </w:r>
      <w:r w:rsidRPr="00121ADB">
        <w:rPr>
          <w:rFonts w:asciiTheme="minorHAnsi" w:hAnsiTheme="minorHAnsi" w:cstheme="minorHAnsi"/>
        </w:rPr>
        <w:t>) who will investigate and provide a formal response.</w:t>
      </w:r>
    </w:p>
    <w:p w:rsidRPr="00121ADB" w:rsidR="00146A7A" w:rsidP="00146A7A" w:rsidRDefault="00146A7A" w14:paraId="3FE9F23F" w14:textId="77777777">
      <w:pPr>
        <w:spacing w:after="0" w:line="240" w:lineRule="auto"/>
        <w:rPr>
          <w:rFonts w:asciiTheme="minorHAnsi" w:hAnsiTheme="minorHAnsi" w:cstheme="minorHAnsi"/>
        </w:rPr>
      </w:pPr>
    </w:p>
    <w:p w:rsidRPr="00121ADB" w:rsidR="00146A7A" w:rsidP="00146A7A" w:rsidRDefault="00146A7A" w14:paraId="6B64B174" w14:textId="77777777">
      <w:pPr>
        <w:spacing w:after="0" w:line="240" w:lineRule="auto"/>
        <w:rPr>
          <w:rFonts w:asciiTheme="minorHAnsi" w:hAnsiTheme="minorHAnsi" w:cstheme="minorHAnsi"/>
        </w:rPr>
      </w:pPr>
      <w:r w:rsidRPr="00121ADB">
        <w:rPr>
          <w:rFonts w:asciiTheme="minorHAnsi" w:hAnsiTheme="minorHAnsi" w:cstheme="minorHAnsi"/>
          <w:b/>
          <w:bCs/>
        </w:rPr>
        <w:t>Stage 3</w:t>
      </w:r>
      <w:r w:rsidRPr="00121ADB">
        <w:rPr>
          <w:rFonts w:asciiTheme="minorHAnsi" w:hAnsiTheme="minorHAnsi" w:cstheme="minorHAnsi"/>
        </w:rPr>
        <w:t xml:space="preserve"> is a review of the complaint by a Complaints Panel. If the complainant remains dissatisfied with the outcome at stage 2, trustees have delegated the LGB with authority</w:t>
      </w:r>
      <w:r w:rsidRPr="00121ADB">
        <w:rPr>
          <w:rFonts w:cstheme="minorHAnsi"/>
        </w:rPr>
        <w:t xml:space="preserve"> </w:t>
      </w:r>
      <w:r w:rsidRPr="00121ADB">
        <w:rPr>
          <w:rFonts w:asciiTheme="minorHAnsi" w:hAnsiTheme="minorHAnsi" w:cstheme="minorHAnsi"/>
        </w:rPr>
        <w:t xml:space="preserve">to review the complaint on its behalf at </w:t>
      </w:r>
      <w:r w:rsidRPr="00121ADB">
        <w:rPr>
          <w:rFonts w:asciiTheme="minorHAnsi" w:hAnsiTheme="minorHAnsi" w:cstheme="minorHAnsi"/>
          <w:b/>
          <w:bCs/>
        </w:rPr>
        <w:t xml:space="preserve">Stage 3. </w:t>
      </w:r>
      <w:r w:rsidRPr="00121ADB">
        <w:rPr>
          <w:rFonts w:asciiTheme="minorHAnsi" w:hAnsiTheme="minorHAnsi" w:cstheme="minorHAnsi"/>
        </w:rPr>
        <w:t xml:space="preserve">The stage 3 panel </w:t>
      </w:r>
      <w:r w:rsidRPr="00121ADB">
        <w:rPr>
          <w:rFonts w:asciiTheme="minorHAnsi" w:hAnsiTheme="minorHAnsi" w:cstheme="minorHAnsi"/>
          <w:b/>
          <w:bCs/>
          <w:u w:val="single"/>
        </w:rPr>
        <w:t>must</w:t>
      </w:r>
      <w:r w:rsidRPr="00121ADB">
        <w:rPr>
          <w:rFonts w:asciiTheme="minorHAnsi" w:hAnsiTheme="minorHAnsi" w:cstheme="minorHAnsi"/>
        </w:rPr>
        <w:t xml:space="preserve"> include independent representation*.</w:t>
      </w:r>
    </w:p>
    <w:p w:rsidRPr="00121ADB" w:rsidR="00146A7A" w:rsidP="00146A7A" w:rsidRDefault="00146A7A" w14:paraId="1F72F646" w14:textId="77777777">
      <w:pPr>
        <w:spacing w:after="0" w:line="240" w:lineRule="auto"/>
        <w:rPr>
          <w:rFonts w:asciiTheme="minorHAnsi" w:hAnsiTheme="minorHAnsi" w:cstheme="minorHAnsi"/>
          <w:b/>
          <w:bCs/>
          <w:u w:val="single"/>
        </w:rPr>
      </w:pPr>
    </w:p>
    <w:p w:rsidRPr="00121ADB" w:rsidR="00146A7A" w:rsidP="00146A7A" w:rsidRDefault="00146A7A" w14:paraId="6B62205A" w14:textId="77777777">
      <w:pPr>
        <w:spacing w:after="0" w:line="240" w:lineRule="auto"/>
        <w:rPr>
          <w:rFonts w:asciiTheme="minorHAnsi" w:hAnsiTheme="minorHAnsi" w:cstheme="minorHAnsi"/>
        </w:rPr>
      </w:pPr>
      <w:r w:rsidRPr="00121ADB">
        <w:rPr>
          <w:rFonts w:asciiTheme="minorHAnsi" w:hAnsiTheme="minorHAnsi" w:cstheme="minorHAnsi"/>
        </w:rPr>
        <w:t xml:space="preserve"> Resolution should be sought at all stages.</w:t>
      </w:r>
    </w:p>
    <w:p w:rsidRPr="00121ADB" w:rsidR="00146A7A" w:rsidP="00146A7A" w:rsidRDefault="00146A7A" w14:paraId="08CE6F91" w14:textId="77777777">
      <w:pPr>
        <w:spacing w:after="0" w:line="240" w:lineRule="auto"/>
        <w:rPr>
          <w:rFonts w:asciiTheme="minorHAnsi" w:hAnsiTheme="minorHAnsi" w:cstheme="minorHAnsi"/>
        </w:rPr>
      </w:pPr>
    </w:p>
    <w:p w:rsidRPr="00121ADB" w:rsidR="00146A7A" w:rsidP="00146A7A" w:rsidRDefault="00146A7A" w14:paraId="7C59A099" w14:textId="77777777">
      <w:pPr>
        <w:spacing w:after="0" w:line="240" w:lineRule="auto"/>
        <w:rPr>
          <w:rFonts w:asciiTheme="minorHAnsi" w:hAnsiTheme="minorHAnsi" w:cstheme="minorHAnsi"/>
        </w:rPr>
      </w:pPr>
      <w:r w:rsidRPr="00121ADB">
        <w:rPr>
          <w:rFonts w:asciiTheme="minorHAnsi" w:hAnsiTheme="minorHAnsi" w:cstheme="minorHAnsi"/>
        </w:rPr>
        <w:t xml:space="preserve">*It is a requirement of the Education (Independent School Standards) Regulations 2014 that, where there is a panel hearing of a complaint, </w:t>
      </w:r>
      <w:r w:rsidRPr="00121ADB">
        <w:rPr>
          <w:rFonts w:asciiTheme="minorHAnsi" w:hAnsiTheme="minorHAnsi" w:cstheme="minorHAnsi"/>
          <w:u w:val="single"/>
        </w:rPr>
        <w:t>one panel member</w:t>
      </w:r>
      <w:r w:rsidRPr="00121ADB">
        <w:rPr>
          <w:rFonts w:asciiTheme="minorHAnsi" w:hAnsiTheme="minorHAnsi" w:cstheme="minorHAnsi"/>
        </w:rPr>
        <w:t xml:space="preserve"> is independent of the management and running of the school. United Learning determine this to mean external to the individual school and therefore a governor from another LGB within UL may be asked to join a review at stage 3.</w:t>
      </w:r>
    </w:p>
    <w:p w:rsidRPr="00121ADB" w:rsidR="00146A7A" w:rsidP="00146A7A" w:rsidRDefault="00146A7A" w14:paraId="61CDCEAD" w14:textId="77777777">
      <w:pPr>
        <w:spacing w:after="0" w:line="240" w:lineRule="auto"/>
        <w:rPr>
          <w:rFonts w:asciiTheme="minorHAnsi" w:hAnsiTheme="minorHAnsi" w:cstheme="minorHAnsi"/>
        </w:rPr>
      </w:pPr>
    </w:p>
    <w:p w:rsidRPr="00121ADB" w:rsidR="00146A7A" w:rsidP="00146A7A" w:rsidRDefault="00146A7A" w14:paraId="48A0476F" w14:textId="77777777">
      <w:pPr>
        <w:spacing w:after="0" w:line="240" w:lineRule="auto"/>
        <w:rPr>
          <w:rFonts w:asciiTheme="minorHAnsi" w:hAnsiTheme="minorHAnsi" w:cstheme="minorHAnsi"/>
          <w:i/>
          <w:iCs/>
        </w:rPr>
      </w:pPr>
      <w:r w:rsidRPr="00121ADB">
        <w:rPr>
          <w:rFonts w:asciiTheme="minorHAnsi" w:hAnsiTheme="minorHAnsi" w:cstheme="minorHAnsi"/>
        </w:rPr>
        <w:t>The D</w:t>
      </w:r>
      <w:r w:rsidRPr="00121ADB" w:rsidR="00062C5A">
        <w:rPr>
          <w:rFonts w:asciiTheme="minorHAnsi" w:hAnsiTheme="minorHAnsi" w:cstheme="minorHAnsi"/>
        </w:rPr>
        <w:t xml:space="preserve">epartment </w:t>
      </w:r>
      <w:r w:rsidRPr="00121ADB">
        <w:rPr>
          <w:rFonts w:asciiTheme="minorHAnsi" w:hAnsiTheme="minorHAnsi" w:cstheme="minorHAnsi"/>
        </w:rPr>
        <w:t>F</w:t>
      </w:r>
      <w:r w:rsidRPr="00121ADB" w:rsidR="00062C5A">
        <w:rPr>
          <w:rFonts w:asciiTheme="minorHAnsi" w:hAnsiTheme="minorHAnsi" w:cstheme="minorHAnsi"/>
        </w:rPr>
        <w:t xml:space="preserve">or </w:t>
      </w:r>
      <w:r w:rsidRPr="00121ADB">
        <w:rPr>
          <w:rFonts w:asciiTheme="minorHAnsi" w:hAnsiTheme="minorHAnsi" w:cstheme="minorHAnsi"/>
        </w:rPr>
        <w:t>E</w:t>
      </w:r>
      <w:r w:rsidRPr="00121ADB" w:rsidR="00062C5A">
        <w:rPr>
          <w:rFonts w:asciiTheme="minorHAnsi" w:hAnsiTheme="minorHAnsi" w:cstheme="minorHAnsi"/>
        </w:rPr>
        <w:t>ducation</w:t>
      </w:r>
      <w:r w:rsidRPr="00121ADB">
        <w:rPr>
          <w:rFonts w:asciiTheme="minorHAnsi" w:hAnsiTheme="minorHAnsi" w:cstheme="minorHAnsi"/>
        </w:rPr>
        <w:t xml:space="preserve"> confirms that; ‘</w:t>
      </w:r>
      <w:r w:rsidRPr="00121ADB">
        <w:rPr>
          <w:rFonts w:asciiTheme="minorHAnsi" w:hAnsiTheme="minorHAnsi" w:cstheme="minorHAnsi"/>
          <w:i/>
          <w:iCs/>
        </w:rPr>
        <w:t xml:space="preserve">with the exception of the MAT's trustees, we are satisfied that a governor, from a local governing body at a different school within the MAT, who has no conflict of interest or prior knowledge of the complaint, can be an independent panel member. This is because such person would have no direct involvement with the management and running of the school being complained about.’ </w:t>
      </w:r>
    </w:p>
    <w:p w:rsidRPr="00121ADB" w:rsidR="00146A7A" w:rsidP="6027FCB3" w:rsidRDefault="00146A7A" w14:paraId="07547A01" w14:noSpellErr="1" w14:textId="76EF6D1D">
      <w:pPr>
        <w:pStyle w:val="Normal"/>
        <w:spacing w:after="0" w:line="240" w:lineRule="auto"/>
        <w:rPr>
          <w:rFonts w:ascii="Calibri" w:hAnsi="Calibri" w:cs="Calibri" w:asciiTheme="minorAscii" w:hAnsiTheme="minorAscii" w:cstheme="minorAscii"/>
          <w:i w:val="1"/>
          <w:iCs w:val="1"/>
          <w:color w:val="44546A" w:themeColor="text2"/>
        </w:rPr>
      </w:pPr>
    </w:p>
    <w:p w:rsidRPr="00121ADB" w:rsidR="00146A7A" w:rsidP="00DF0B75" w:rsidRDefault="00146A7A" w14:paraId="3209C018" w14:textId="77777777">
      <w:pPr>
        <w:pStyle w:val="Heading3"/>
        <w:spacing w:line="240" w:lineRule="auto"/>
        <w:ind w:firstLine="426"/>
        <w:rPr>
          <w:rFonts w:eastAsia="Cambria" w:cs="Cambria" w:asciiTheme="minorHAnsi" w:hAnsiTheme="minorHAnsi"/>
          <w:b/>
          <w:color w:val="365F91"/>
          <w:sz w:val="22"/>
          <w:szCs w:val="22"/>
          <w:lang w:eastAsia="en-GB"/>
        </w:rPr>
      </w:pPr>
      <w:r w:rsidRPr="00121ADB">
        <w:rPr>
          <w:rFonts w:eastAsia="Cambria" w:cs="Cambria" w:asciiTheme="minorHAnsi" w:hAnsiTheme="minorHAnsi"/>
          <w:b/>
          <w:color w:val="365F91"/>
          <w:sz w:val="22"/>
          <w:szCs w:val="22"/>
          <w:lang w:eastAsia="en-GB"/>
        </w:rPr>
        <w:t>4: Ensure that as few governors as possible are involved in the management of a complaint.</w:t>
      </w:r>
    </w:p>
    <w:p w:rsidRPr="00121ADB" w:rsidR="00146A7A" w:rsidP="00146A7A" w:rsidRDefault="00146A7A" w14:paraId="299DB6C5" w14:textId="77777777">
      <w:pPr>
        <w:spacing w:after="0" w:line="240" w:lineRule="auto"/>
        <w:rPr>
          <w:rFonts w:asciiTheme="minorHAnsi" w:hAnsiTheme="minorHAnsi" w:cstheme="minorHAnsi"/>
        </w:rPr>
      </w:pPr>
      <w:r w:rsidRPr="00121ADB">
        <w:rPr>
          <w:rFonts w:asciiTheme="minorHAnsi" w:hAnsiTheme="minorHAnsi" w:cstheme="minorHAnsi"/>
        </w:rPr>
        <w:t>The School aims to ensure that members of the LGB do not become directly involved in the detail of a complaint, so they are not prevented from sitting on a Complaints Panel if called upon to review complaints under Stage 3.</w:t>
      </w:r>
    </w:p>
    <w:p w:rsidRPr="00121ADB" w:rsidR="00146A7A" w:rsidP="00146A7A" w:rsidRDefault="00146A7A" w14:paraId="5043CB0F" w14:textId="77777777">
      <w:pPr>
        <w:spacing w:after="0" w:line="240" w:lineRule="auto"/>
        <w:rPr>
          <w:rFonts w:asciiTheme="minorHAnsi" w:hAnsiTheme="minorHAnsi" w:cstheme="minorHAnsi"/>
        </w:rPr>
      </w:pPr>
    </w:p>
    <w:p w:rsidRPr="00121ADB" w:rsidR="00146A7A" w:rsidP="00146A7A" w:rsidRDefault="00146A7A" w14:paraId="55E94C94" w14:textId="77777777">
      <w:pPr>
        <w:spacing w:after="0" w:line="240" w:lineRule="auto"/>
        <w:rPr>
          <w:rFonts w:asciiTheme="minorHAnsi" w:hAnsiTheme="minorHAnsi" w:cstheme="minorHAnsi"/>
        </w:rPr>
      </w:pPr>
      <w:r w:rsidRPr="00121ADB">
        <w:rPr>
          <w:rFonts w:asciiTheme="minorHAnsi" w:hAnsiTheme="minorHAnsi" w:cstheme="minorHAnsi"/>
        </w:rPr>
        <w:t xml:space="preserve">Where a complaint has been made about a member of the local governing board or the entire governing board, the LGB clerk should seek advice from the Head of Local Governance at United Learning about how the procedure should apply and proceed given the nature of the complaint. This may involve sourcing an independent investigator and/or panel to hear the complaint.    </w:t>
      </w:r>
    </w:p>
    <w:p w:rsidRPr="00121ADB" w:rsidR="00146A7A" w:rsidP="00146A7A" w:rsidRDefault="00146A7A" w14:paraId="27B8F768" w14:textId="77777777">
      <w:pPr>
        <w:spacing w:after="0" w:line="240" w:lineRule="auto"/>
        <w:rPr>
          <w:rFonts w:asciiTheme="minorHAnsi" w:hAnsiTheme="minorHAnsi" w:cstheme="minorHAnsi"/>
        </w:rPr>
      </w:pPr>
      <w:r w:rsidRPr="00121ADB">
        <w:rPr>
          <w:rFonts w:asciiTheme="minorHAnsi" w:hAnsiTheme="minorHAnsi" w:cstheme="minorHAnsi"/>
        </w:rPr>
        <w:t xml:space="preserve">  </w:t>
      </w:r>
    </w:p>
    <w:p w:rsidRPr="00121ADB" w:rsidR="00146A7A" w:rsidP="00DF0B75" w:rsidRDefault="00DF0B75" w14:paraId="220B0A6F" w14:textId="2245A96B">
      <w:pPr>
        <w:pStyle w:val="Heading3"/>
        <w:spacing w:line="240" w:lineRule="auto"/>
        <w:rPr>
          <w:rFonts w:ascii="Cambria" w:hAnsi="Cambria" w:eastAsia="Cambria" w:cs="Cambria"/>
          <w:b/>
          <w:color w:val="365F91"/>
          <w:lang w:eastAsia="en-GB"/>
        </w:rPr>
      </w:pPr>
      <w:r w:rsidRPr="00121ADB">
        <w:rPr>
          <w:rFonts w:eastAsia="Cambria" w:cs="Cambria" w:asciiTheme="minorHAnsi" w:hAnsiTheme="minorHAnsi"/>
          <w:b/>
          <w:color w:val="365F91"/>
          <w:sz w:val="22"/>
          <w:szCs w:val="22"/>
          <w:lang w:eastAsia="en-GB"/>
        </w:rPr>
        <w:t xml:space="preserve">       </w:t>
      </w:r>
      <w:r w:rsidRPr="00121ADB" w:rsidR="00146A7A">
        <w:rPr>
          <w:rFonts w:eastAsia="Cambria" w:cs="Cambria" w:asciiTheme="minorHAnsi" w:hAnsiTheme="minorHAnsi"/>
          <w:b/>
          <w:color w:val="365F91"/>
          <w:sz w:val="22"/>
          <w:szCs w:val="22"/>
          <w:lang w:eastAsia="en-GB"/>
        </w:rPr>
        <w:t>5: Records should be kept at both stages of the formal process</w:t>
      </w:r>
    </w:p>
    <w:p w:rsidRPr="00121ADB" w:rsidR="00146A7A" w:rsidP="00146A7A" w:rsidRDefault="00146A7A" w14:paraId="32DBAE8A" w14:textId="77777777">
      <w:pPr>
        <w:spacing w:after="0" w:line="240" w:lineRule="auto"/>
        <w:rPr>
          <w:rFonts w:asciiTheme="minorHAnsi" w:hAnsiTheme="minorHAnsi" w:cstheme="minorHAnsi"/>
        </w:rPr>
      </w:pPr>
      <w:r w:rsidRPr="00121ADB">
        <w:rPr>
          <w:rFonts w:asciiTheme="minorHAnsi" w:hAnsiTheme="minorHAnsi" w:cstheme="minorHAnsi"/>
        </w:rPr>
        <w:t xml:space="preserve">It is important that those responsible for reviewing a complaint at each formal stage keep records of what the complaint was, whether it was resolved following a formal procedure or proceeded to a panel hearing, any action taken by the School as a result of the complaint (regardless of whether they are upheld), any evidence that was considered, and the outcome. 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w:t>
      </w:r>
      <w:r w:rsidRPr="00121ADB">
        <w:rPr>
          <w:rFonts w:eastAsia="Times New Roman" w:asciiTheme="minorHAnsi" w:hAnsiTheme="minorHAnsi" w:cstheme="minorHAnsi"/>
          <w:iCs/>
        </w:rPr>
        <w:t xml:space="preserve">available for inspection on the school premises by United Learning and the </w:t>
      </w:r>
      <w:r w:rsidRPr="00121ADB" w:rsidR="0040214C">
        <w:rPr>
          <w:rFonts w:eastAsia="Times New Roman" w:asciiTheme="minorHAnsi" w:hAnsiTheme="minorHAnsi" w:cstheme="minorHAnsi"/>
          <w:iCs/>
        </w:rPr>
        <w:t>Principal</w:t>
      </w:r>
      <w:r w:rsidRPr="00121ADB">
        <w:rPr>
          <w:rFonts w:asciiTheme="minorHAnsi" w:hAnsiTheme="minorHAnsi" w:cstheme="minorHAnsi"/>
        </w:rPr>
        <w:t xml:space="preserve">. </w:t>
      </w:r>
    </w:p>
    <w:p w:rsidRPr="00121ADB" w:rsidR="00146A7A" w:rsidP="2D39D6C8" w:rsidRDefault="00146A7A" w14:paraId="07459315" w14:textId="77777777">
      <w:pPr>
        <w:spacing w:after="0" w:line="240" w:lineRule="auto"/>
        <w:rPr>
          <w:rFonts w:asciiTheme="minorHAnsi" w:hAnsiTheme="minorHAnsi" w:cstheme="minorBidi"/>
        </w:rPr>
      </w:pPr>
    </w:p>
    <w:p w:rsidRPr="00121ADB" w:rsidR="7D577ED2" w:rsidP="2D39D6C8" w:rsidRDefault="7D577ED2" w14:paraId="5D6955FD" w14:textId="0FCBEE08">
      <w:pPr>
        <w:spacing w:after="0" w:line="240" w:lineRule="auto"/>
        <w:ind w:left="600"/>
        <w:rPr>
          <w:rFonts w:ascii="Calibri" w:hAnsi="Calibri" w:eastAsia="Calibri" w:cs="Calibri"/>
        </w:rPr>
      </w:pPr>
      <w:r w:rsidRPr="00121ADB">
        <w:rPr>
          <w:rFonts w:ascii="Calibri" w:hAnsi="Calibri" w:eastAsia="Calibri" w:cs="Calibri"/>
          <w:color w:val="000000" w:themeColor="text1"/>
        </w:rPr>
        <w:t xml:space="preserve">Correspondence, </w:t>
      </w:r>
      <w:proofErr w:type="gramStart"/>
      <w:r w:rsidRPr="00121ADB">
        <w:rPr>
          <w:rFonts w:ascii="Calibri" w:hAnsi="Calibri" w:eastAsia="Calibri" w:cs="Calibri"/>
          <w:color w:val="000000" w:themeColor="text1"/>
        </w:rPr>
        <w:t>statements</w:t>
      </w:r>
      <w:proofErr w:type="gramEnd"/>
      <w:r w:rsidRPr="00121ADB">
        <w:rPr>
          <w:rFonts w:ascii="Calibri" w:hAnsi="Calibri" w:eastAsia="Calibri" w:cs="Calibri"/>
          <w:color w:val="000000" w:themeColor="text1"/>
        </w:rPr>
        <w:t xml:space="preserve"> and records relating to individual complaints are to be kept confidential except where the Secretary of State or a body conducting an inspection under section 109 of the 2008 Act requests access to them.</w:t>
      </w:r>
    </w:p>
    <w:p w:rsidRPr="00121ADB" w:rsidR="2D39D6C8" w:rsidP="2D39D6C8" w:rsidRDefault="2D39D6C8" w14:paraId="664D5FFC" w14:textId="7296CC38">
      <w:pPr>
        <w:spacing w:after="0" w:line="240" w:lineRule="auto"/>
        <w:rPr>
          <w:rFonts w:asciiTheme="minorHAnsi" w:hAnsiTheme="minorHAnsi" w:cstheme="minorBidi"/>
        </w:rPr>
      </w:pPr>
    </w:p>
    <w:p w:rsidRPr="00121ADB" w:rsidR="00146A7A" w:rsidP="00146A7A" w:rsidRDefault="00146A7A" w14:paraId="638B7617" w14:textId="77777777">
      <w:pPr>
        <w:spacing w:after="0" w:line="240" w:lineRule="auto"/>
        <w:rPr>
          <w:rFonts w:asciiTheme="minorHAnsi" w:hAnsiTheme="minorHAnsi" w:cstheme="minorHAnsi"/>
        </w:rPr>
      </w:pPr>
      <w:r w:rsidRPr="00121ADB">
        <w:rPr>
          <w:rFonts w:asciiTheme="minorHAnsi" w:hAnsiTheme="minorHAnsi" w:cstheme="minorHAnsi"/>
        </w:rPr>
        <w:t xml:space="preserve">Any personal information recorded in regard to the complaint will be kept in accordance with the principles of the General Data Protection Regulation (GDPR) and Data Protection Act 2018 (see the ICO </w:t>
      </w:r>
      <w:hyperlink w:history="1" r:id="rId13">
        <w:r w:rsidRPr="00121ADB">
          <w:rPr>
            <w:rStyle w:val="Hyperlink"/>
            <w:rFonts w:asciiTheme="minorHAnsi" w:hAnsiTheme="minorHAnsi" w:cstheme="minorHAnsi"/>
          </w:rPr>
          <w:t>website</w:t>
        </w:r>
      </w:hyperlink>
      <w:r w:rsidRPr="00121ADB">
        <w:rPr>
          <w:rFonts w:asciiTheme="minorHAnsi" w:hAnsiTheme="minorHAnsi" w:cstheme="minorHAnsi"/>
        </w:rPr>
        <w:t xml:space="preserve">) and in accordance with the School’s </w:t>
      </w:r>
      <w:r w:rsidRPr="00121ADB">
        <w:rPr>
          <w:rFonts w:eastAsia="Gill Sans" w:asciiTheme="minorHAnsi" w:hAnsiTheme="minorHAnsi" w:cstheme="minorHAnsi"/>
        </w:rPr>
        <w:t xml:space="preserve">Privacy </w:t>
      </w:r>
      <w:r w:rsidRPr="00121ADB" w:rsidR="00FD0282">
        <w:rPr>
          <w:rFonts w:eastAsia="Gill Sans" w:asciiTheme="minorHAnsi" w:hAnsiTheme="minorHAnsi" w:cstheme="minorHAnsi"/>
        </w:rPr>
        <w:t>Policy</w:t>
      </w:r>
      <w:r w:rsidRPr="00121ADB">
        <w:rPr>
          <w:rFonts w:asciiTheme="minorHAnsi" w:hAnsiTheme="minorHAnsi" w:cstheme="minorHAnsi"/>
        </w:rPr>
        <w:t>.</w:t>
      </w:r>
    </w:p>
    <w:p w:rsidRPr="00121ADB" w:rsidR="00146A7A" w:rsidP="00146A7A" w:rsidRDefault="00146A7A" w14:paraId="6537F28F" w14:textId="77777777">
      <w:pPr>
        <w:spacing w:after="0" w:line="240" w:lineRule="auto"/>
        <w:rPr>
          <w:rFonts w:asciiTheme="minorHAnsi" w:hAnsiTheme="minorHAnsi" w:cstheme="minorHAnsi"/>
        </w:rPr>
      </w:pPr>
    </w:p>
    <w:p w:rsidRPr="00121ADB" w:rsidR="00146A7A" w:rsidP="00146A7A" w:rsidRDefault="00146A7A" w14:paraId="6C5EDD20" w14:textId="77777777">
      <w:pPr>
        <w:pStyle w:val="FARBody"/>
        <w:ind w:left="600"/>
        <w:rPr>
          <w:rFonts w:asciiTheme="minorHAnsi" w:hAnsiTheme="minorHAnsi" w:cstheme="minorHAnsi"/>
        </w:rPr>
      </w:pPr>
      <w:r w:rsidRPr="00121ADB">
        <w:rPr>
          <w:rFonts w:asciiTheme="minorHAnsi" w:hAnsiTheme="minorHAnsi" w:cstheme="minorHAnsi"/>
        </w:rPr>
        <w:t xml:space="preserve">The School processes data in accordance with its privacy </w:t>
      </w:r>
      <w:r w:rsidRPr="00121ADB" w:rsidR="00575174">
        <w:rPr>
          <w:rFonts w:asciiTheme="minorHAnsi" w:hAnsiTheme="minorHAnsi" w:cstheme="minorHAnsi"/>
        </w:rPr>
        <w:t>policy</w:t>
      </w:r>
      <w:r w:rsidRPr="00121ADB">
        <w:rPr>
          <w:rFonts w:eastAsia="Arial" w:asciiTheme="minorHAnsi" w:hAnsiTheme="minorHAnsi" w:cstheme="minorHAnsi"/>
          <w:i/>
          <w:iCs/>
          <w:color w:val="2E74B5" w:themeColor="accent1" w:themeShade="BF"/>
        </w:rPr>
        <w:t>.</w:t>
      </w:r>
      <w:r w:rsidRPr="00121ADB">
        <w:rPr>
          <w:rFonts w:asciiTheme="minorHAnsi" w:hAnsiTheme="minorHAnsi" w:cstheme="minorHAnsi"/>
        </w:rPr>
        <w:t xml:space="preserve"> </w:t>
      </w:r>
      <w:r w:rsidRPr="00121ADB">
        <w:rPr>
          <w:rFonts w:eastAsia="Verdana" w:asciiTheme="minorHAnsi" w:hAnsiTheme="minorHAnsi" w:cstheme="minorHAnsi"/>
        </w:rPr>
        <w:t>When dealing with complaints the School (including any panel member appointed under the Stage [2/3] process) may process a range of information, which is likely to include the following</w:t>
      </w:r>
      <w:r w:rsidRPr="00121ADB">
        <w:rPr>
          <w:rFonts w:asciiTheme="minorHAnsi" w:hAnsiTheme="minorHAnsi" w:cstheme="minorHAnsi"/>
        </w:rPr>
        <w:t>:</w:t>
      </w:r>
    </w:p>
    <w:p w:rsidRPr="00121ADB" w:rsidR="00146A7A" w:rsidP="00146A7A" w:rsidRDefault="00146A7A" w14:paraId="049ED55D"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The name of the complainant;</w:t>
      </w:r>
    </w:p>
    <w:p w:rsidRPr="00121ADB" w:rsidR="00146A7A" w:rsidP="00146A7A" w:rsidRDefault="00146A7A" w14:paraId="0244D18E"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The date and time at which the complaint was made;</w:t>
      </w:r>
    </w:p>
    <w:p w:rsidRPr="00121ADB" w:rsidR="00146A7A" w:rsidP="00146A7A" w:rsidRDefault="00146A7A" w14:paraId="4E0999F3" w14:textId="77777777">
      <w:pPr>
        <w:pStyle w:val="ListParagraph"/>
        <w:numPr>
          <w:ilvl w:val="0"/>
          <w:numId w:val="11"/>
        </w:numPr>
        <w:tabs>
          <w:tab w:val="left" w:pos="360"/>
          <w:tab w:val="left" w:pos="864"/>
        </w:tabs>
        <w:spacing w:before="94"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The details of the complaint;</w:t>
      </w:r>
    </w:p>
    <w:p w:rsidRPr="00121ADB" w:rsidR="00146A7A" w:rsidP="00146A7A" w:rsidRDefault="00146A7A" w14:paraId="5C5FD439"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The desired outcome of the complainant;</w:t>
      </w:r>
    </w:p>
    <w:p w:rsidRPr="00121ADB" w:rsidR="00146A7A" w:rsidP="00146A7A" w:rsidRDefault="00146A7A" w14:paraId="4D22F067"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How the complaint is investigated (including written records of interviews held);</w:t>
      </w:r>
    </w:p>
    <w:p w:rsidRPr="00121ADB" w:rsidR="00146A7A" w:rsidP="00146A7A" w:rsidRDefault="00146A7A" w14:paraId="19B8C127"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Findings and recommendations of investigations;</w:t>
      </w:r>
    </w:p>
    <w:p w:rsidRPr="00121ADB" w:rsidR="00146A7A" w:rsidP="00146A7A" w:rsidRDefault="00146A7A" w14:paraId="597DF720" w14:textId="77777777">
      <w:pPr>
        <w:pStyle w:val="ListParagraph"/>
        <w:numPr>
          <w:ilvl w:val="0"/>
          <w:numId w:val="11"/>
        </w:numPr>
        <w:tabs>
          <w:tab w:val="left" w:pos="360"/>
          <w:tab w:val="left" w:pos="864"/>
        </w:tabs>
        <w:spacing w:before="89"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Any action taken;</w:t>
      </w:r>
    </w:p>
    <w:p w:rsidRPr="00121ADB" w:rsidR="00146A7A" w:rsidP="00146A7A" w:rsidRDefault="00146A7A" w14:paraId="0727411E" w14:textId="77777777">
      <w:pPr>
        <w:pStyle w:val="ListParagraph"/>
        <w:numPr>
          <w:ilvl w:val="0"/>
          <w:numId w:val="11"/>
        </w:numPr>
        <w:tabs>
          <w:tab w:val="left" w:pos="360"/>
          <w:tab w:val="left" w:pos="864"/>
        </w:tabs>
        <w:spacing w:before="94" w:after="0" w:line="240" w:lineRule="auto"/>
        <w:ind w:left="1224" w:right="0"/>
        <w:jc w:val="left"/>
        <w:textAlignment w:val="baseline"/>
        <w:rPr>
          <w:rFonts w:asciiTheme="minorHAnsi" w:hAnsiTheme="minorHAnsi" w:cstheme="minorHAnsi"/>
        </w:rPr>
      </w:pPr>
      <w:r w:rsidRPr="00121ADB">
        <w:rPr>
          <w:rFonts w:asciiTheme="minorHAnsi" w:hAnsiTheme="minorHAnsi" w:cstheme="minorHAnsi"/>
        </w:rPr>
        <w:t>The complainant's response (satisfaction or further pursuit of complaint).</w:t>
      </w:r>
    </w:p>
    <w:p w:rsidRPr="00121ADB" w:rsidR="00146A7A" w:rsidP="00146A7A" w:rsidRDefault="00146A7A" w14:paraId="2A1A379A" w14:textId="77777777">
      <w:pPr>
        <w:spacing w:after="0" w:line="240" w:lineRule="auto"/>
        <w:ind w:left="600" w:right="0" w:firstLine="0"/>
        <w:jc w:val="left"/>
      </w:pPr>
      <w:r w:rsidRPr="00121ADB">
        <w:rPr>
          <w:rFonts w:asciiTheme="minorHAnsi" w:hAnsiTheme="minorHAnsi" w:cstheme="minorHAnsi"/>
        </w:rPr>
        <w:t xml:space="preserve"> This may include ‘special category personal data’ (including sensitive data such as information relating to physical or mental health) where this is necessary owing to the nature of the complaint</w:t>
      </w:r>
      <w:r w:rsidRPr="00121ADB">
        <w:t>.</w:t>
      </w:r>
    </w:p>
    <w:p w:rsidRPr="00121ADB" w:rsidR="00146A7A" w:rsidP="00146A7A" w:rsidRDefault="00146A7A" w14:paraId="6DFB9E20" w14:textId="77777777">
      <w:pPr>
        <w:spacing w:after="0" w:line="240" w:lineRule="auto"/>
        <w:ind w:left="600" w:right="0" w:firstLine="0"/>
        <w:jc w:val="left"/>
        <w:rPr>
          <w:rFonts w:asciiTheme="minorHAnsi" w:hAnsiTheme="minorHAnsi" w:cstheme="minorHAnsi"/>
        </w:rPr>
      </w:pPr>
    </w:p>
    <w:p w:rsidRPr="00121ADB" w:rsidR="00146A7A" w:rsidP="00331794" w:rsidRDefault="00331794" w14:paraId="2B9CEBB8" w14:textId="65811FB3">
      <w:pPr>
        <w:pStyle w:val="Heading1"/>
        <w:spacing w:line="240" w:lineRule="auto"/>
        <w:ind w:left="0" w:firstLine="0"/>
        <w:rPr>
          <w:rFonts w:asciiTheme="minorHAnsi" w:hAnsiTheme="minorHAnsi"/>
          <w:sz w:val="22"/>
        </w:rPr>
      </w:pPr>
      <w:r w:rsidRPr="00121ADB">
        <w:rPr>
          <w:sz w:val="24"/>
          <w:szCs w:val="24"/>
        </w:rPr>
        <w:t xml:space="preserve">       </w:t>
      </w:r>
      <w:r w:rsidRPr="00121ADB" w:rsidR="00146A7A">
        <w:rPr>
          <w:rFonts w:asciiTheme="minorHAnsi" w:hAnsiTheme="minorHAnsi"/>
          <w:sz w:val="22"/>
        </w:rPr>
        <w:t>6: Review the Complaint Procedure regularly</w:t>
      </w:r>
    </w:p>
    <w:p w:rsidRPr="00121ADB" w:rsidR="00146A7A" w:rsidP="00146A7A" w:rsidRDefault="00146A7A" w14:paraId="7ED566A5" w14:textId="77777777">
      <w:pPr>
        <w:spacing w:after="0" w:line="240" w:lineRule="auto"/>
        <w:rPr>
          <w:rFonts w:asciiTheme="minorHAnsi" w:hAnsiTheme="minorHAnsi" w:cstheme="minorHAnsi"/>
        </w:rPr>
      </w:pPr>
      <w:r w:rsidRPr="00121ADB">
        <w:rPr>
          <w:rFonts w:asciiTheme="minorHAnsi" w:hAnsiTheme="minorHAnsi" w:cstheme="minorHAnsi"/>
        </w:rPr>
        <w:t xml:space="preserve">United Learning is confident that the complaints procedure it recommends to schools is thorough, </w:t>
      </w:r>
      <w:proofErr w:type="gramStart"/>
      <w:r w:rsidRPr="00121ADB">
        <w:rPr>
          <w:rFonts w:asciiTheme="minorHAnsi" w:hAnsiTheme="minorHAnsi" w:cstheme="minorHAnsi"/>
        </w:rPr>
        <w:t>clear</w:t>
      </w:r>
      <w:proofErr w:type="gramEnd"/>
      <w:r w:rsidRPr="00121ADB">
        <w:rPr>
          <w:rFonts w:asciiTheme="minorHAnsi" w:hAnsiTheme="minorHAnsi" w:cstheme="minorHAnsi"/>
        </w:rPr>
        <w:t xml:space="preserve"> and robust. As a matter of good practice UL will therefore review this procedure every two or three years to ensure it remains fit for purpose. The procedure may need to be amended before the review date if, for example, there are any changes to the law, or if it becomes apparent, as a result of a </w:t>
      </w:r>
      <w:r w:rsidRPr="00121ADB">
        <w:rPr>
          <w:rFonts w:asciiTheme="minorHAnsi" w:hAnsiTheme="minorHAnsi" w:cstheme="minorHAnsi"/>
        </w:rPr>
        <w:lastRenderedPageBreak/>
        <w:t xml:space="preserve">complaint, that the procedure is not working effectively. Any proposed amendment of the procedure will therefore be carried out centrally and submitted to Local governing boards for approval. </w:t>
      </w:r>
    </w:p>
    <w:p w:rsidRPr="00121ADB" w:rsidR="00146A7A" w:rsidP="00146A7A" w:rsidRDefault="00146A7A" w14:paraId="70DF9E56" w14:textId="77777777">
      <w:pPr>
        <w:spacing w:line="240" w:lineRule="auto"/>
        <w:ind w:left="595" w:right="0"/>
        <w:rPr>
          <w:rFonts w:asciiTheme="minorHAnsi" w:hAnsiTheme="minorHAnsi" w:cstheme="minorHAnsi"/>
          <w:b/>
          <w:bCs/>
          <w:strike/>
          <w:color w:val="44546A" w:themeColor="text2"/>
          <w:sz w:val="24"/>
          <w:szCs w:val="24"/>
          <w:u w:color="000000"/>
        </w:rPr>
      </w:pPr>
    </w:p>
    <w:p w:rsidRPr="00121ADB" w:rsidR="00146A7A" w:rsidP="2D39D6C8" w:rsidRDefault="00146A7A" w14:paraId="12CC778A" w14:textId="2508FAA7">
      <w:pPr>
        <w:spacing w:line="240" w:lineRule="auto"/>
        <w:ind w:left="595" w:right="0"/>
        <w:rPr>
          <w:rFonts w:asciiTheme="minorHAnsi" w:hAnsiTheme="minorHAnsi" w:cstheme="minorBidi"/>
          <w:i/>
          <w:iCs/>
        </w:rPr>
      </w:pPr>
      <w:r w:rsidRPr="00121ADB">
        <w:rPr>
          <w:rFonts w:asciiTheme="minorHAnsi" w:hAnsiTheme="minorHAnsi" w:cstheme="minorBidi"/>
        </w:rPr>
        <w:t xml:space="preserve">In line with our publication scheme, this document is available to all interested parties on our website and on request from the main school office and should be read in conjunction with the following </w:t>
      </w:r>
      <w:proofErr w:type="gramStart"/>
      <w:r w:rsidRPr="00121ADB">
        <w:rPr>
          <w:rFonts w:asciiTheme="minorHAnsi" w:hAnsiTheme="minorHAnsi" w:cstheme="minorBidi"/>
        </w:rPr>
        <w:t>documents;</w:t>
      </w:r>
      <w:proofErr w:type="gramEnd"/>
      <w:r w:rsidRPr="00121ADB">
        <w:rPr>
          <w:rFonts w:asciiTheme="minorHAnsi" w:hAnsiTheme="minorHAnsi" w:cstheme="minorBidi"/>
        </w:rPr>
        <w:t xml:space="preserve"> Anti-Bullying Policy, </w:t>
      </w:r>
      <w:r w:rsidRPr="00121ADB" w:rsidR="2495809B">
        <w:rPr>
          <w:rFonts w:asciiTheme="minorHAnsi" w:hAnsiTheme="minorHAnsi" w:cstheme="minorBidi"/>
        </w:rPr>
        <w:t xml:space="preserve">Safeguarding and Child Protection </w:t>
      </w:r>
      <w:r w:rsidRPr="00121ADB">
        <w:rPr>
          <w:rFonts w:asciiTheme="minorHAnsi" w:hAnsiTheme="minorHAnsi" w:cstheme="minorBidi"/>
        </w:rPr>
        <w:t xml:space="preserve">Policy, Special Educational Needs Policy, Admissions Policy, Behaviour Policy, Privacy </w:t>
      </w:r>
      <w:r w:rsidRPr="00121ADB" w:rsidR="00D37660">
        <w:rPr>
          <w:rFonts w:asciiTheme="minorHAnsi" w:hAnsiTheme="minorHAnsi" w:cstheme="minorBidi"/>
        </w:rPr>
        <w:t>Policy</w:t>
      </w:r>
      <w:r w:rsidRPr="00121ADB" w:rsidR="022C6D5C">
        <w:rPr>
          <w:rFonts w:asciiTheme="minorHAnsi" w:hAnsiTheme="minorHAnsi" w:cstheme="minorBidi"/>
        </w:rPr>
        <w:t xml:space="preserve"> and </w:t>
      </w:r>
      <w:r w:rsidRPr="00121ADB">
        <w:rPr>
          <w:rFonts w:asciiTheme="minorHAnsi" w:hAnsiTheme="minorHAnsi" w:cstheme="minorBidi"/>
        </w:rPr>
        <w:t>Ex</w:t>
      </w:r>
      <w:r w:rsidRPr="00121ADB" w:rsidR="00D37660">
        <w:rPr>
          <w:rFonts w:asciiTheme="minorHAnsi" w:hAnsiTheme="minorHAnsi" w:cstheme="minorBidi"/>
        </w:rPr>
        <w:t>clusio</w:t>
      </w:r>
      <w:r w:rsidRPr="00121ADB">
        <w:rPr>
          <w:rFonts w:asciiTheme="minorHAnsi" w:hAnsiTheme="minorHAnsi" w:cstheme="minorBidi"/>
        </w:rPr>
        <w:t>n</w:t>
      </w:r>
      <w:r w:rsidRPr="00121ADB" w:rsidR="779EF88D">
        <w:rPr>
          <w:rFonts w:asciiTheme="minorHAnsi" w:hAnsiTheme="minorHAnsi" w:cstheme="minorBidi"/>
        </w:rPr>
        <w:t>s</w:t>
      </w:r>
      <w:r w:rsidRPr="00121ADB">
        <w:rPr>
          <w:rFonts w:asciiTheme="minorHAnsi" w:hAnsiTheme="minorHAnsi" w:cstheme="minorBidi"/>
        </w:rPr>
        <w:t xml:space="preserve"> Policy.</w:t>
      </w:r>
    </w:p>
    <w:p w:rsidRPr="00121ADB" w:rsidR="2D39D6C8" w:rsidP="2D39D6C8" w:rsidRDefault="2D39D6C8" w14:paraId="21ECA6C2" w14:textId="16B7E7D9">
      <w:pPr>
        <w:spacing w:line="240" w:lineRule="auto"/>
        <w:ind w:left="595" w:right="0"/>
        <w:rPr>
          <w:rFonts w:asciiTheme="minorHAnsi" w:hAnsiTheme="minorHAnsi" w:cstheme="minorBidi"/>
        </w:rPr>
      </w:pPr>
    </w:p>
    <w:p w:rsidRPr="00121ADB" w:rsidR="6F19B6A2" w:rsidP="2D39D6C8" w:rsidRDefault="6F19B6A2" w14:paraId="3E32CC4C" w14:textId="540E8B1D">
      <w:pPr>
        <w:spacing w:after="0" w:line="240" w:lineRule="auto"/>
        <w:ind w:left="600" w:right="0"/>
        <w:jc w:val="left"/>
        <w:rPr>
          <w:rFonts w:ascii="Calibri" w:hAnsi="Calibri" w:eastAsia="Calibri" w:cs="Calibri"/>
        </w:rPr>
      </w:pPr>
      <w:r w:rsidRPr="00121ADB">
        <w:rPr>
          <w:rFonts w:ascii="Calibri" w:hAnsi="Calibri" w:eastAsia="Calibri" w:cs="Calibri"/>
          <w:color w:val="000000" w:themeColor="text1"/>
        </w:rPr>
        <w:t xml:space="preserve">The number of complaints registered under the formal procedure during the preceding school year is available on request from </w:t>
      </w:r>
      <w:proofErr w:type="spellStart"/>
      <w:r w:rsidRPr="00D77C7D" w:rsidR="00D77C7D">
        <w:rPr>
          <w:rFonts w:ascii="Calibri" w:hAnsi="Calibri" w:eastAsia="Calibri" w:cs="Calibri"/>
          <w:color w:val="000000" w:themeColor="text1"/>
          <w:highlight w:val="yellow"/>
        </w:rPr>
        <w:t>xxxxxxxxx</w:t>
      </w:r>
      <w:proofErr w:type="spellEnd"/>
      <w:r w:rsidRPr="00121ADB">
        <w:rPr>
          <w:rFonts w:ascii="Calibri" w:hAnsi="Calibri" w:eastAsia="Calibri" w:cs="Calibri"/>
          <w:color w:val="000000" w:themeColor="text1"/>
        </w:rPr>
        <w:t xml:space="preserve"> (the Clerk to the LGB).</w:t>
      </w:r>
    </w:p>
    <w:p w:rsidRPr="00121ADB" w:rsidR="00146A7A" w:rsidP="00146A7A" w:rsidRDefault="00146A7A" w14:paraId="11596254" w14:textId="77777777">
      <w:pPr>
        <w:spacing w:after="0" w:line="240" w:lineRule="auto"/>
        <w:ind w:left="600" w:right="0" w:firstLine="0"/>
        <w:jc w:val="left"/>
        <w:rPr>
          <w:rFonts w:asciiTheme="minorHAnsi" w:hAnsiTheme="minorHAnsi" w:cstheme="minorHAnsi"/>
        </w:rPr>
      </w:pPr>
      <w:r w:rsidRPr="00121ADB">
        <w:rPr>
          <w:rFonts w:asciiTheme="minorHAnsi" w:hAnsiTheme="minorHAnsi" w:cstheme="minorHAnsi"/>
        </w:rPr>
        <w:t xml:space="preserve"> </w:t>
      </w:r>
    </w:p>
    <w:p w:rsidRPr="00121ADB" w:rsidR="00374E72" w:rsidP="2D39D6C8" w:rsidRDefault="00146A7A" w14:paraId="0C3C3FC0" w14:textId="5444EE76">
      <w:pPr>
        <w:spacing w:line="240" w:lineRule="auto"/>
        <w:ind w:right="0"/>
        <w:rPr>
          <w:rFonts w:asciiTheme="minorHAnsi" w:hAnsiTheme="minorHAnsi" w:cstheme="minorBidi"/>
        </w:rPr>
      </w:pPr>
      <w:r w:rsidRPr="00121ADB">
        <w:rPr>
          <w:rFonts w:asciiTheme="minorHAnsi" w:hAnsiTheme="minorHAnsi" w:cstheme="minorBidi"/>
        </w:rPr>
        <w:t>If parents are unhappy with how the School has managed their complaint under this procedure, they may complain to the ESFA</w:t>
      </w:r>
      <w:r w:rsidRPr="00121ADB" w:rsidR="00374E72">
        <w:rPr>
          <w:rFonts w:asciiTheme="minorHAnsi" w:hAnsiTheme="minorHAnsi" w:cstheme="minorBidi"/>
        </w:rPr>
        <w:t xml:space="preserve"> </w:t>
      </w:r>
      <w:hyperlink r:id="rId14">
        <w:r w:rsidRPr="00121ADB" w:rsidR="007F2867">
          <w:rPr>
            <w:rStyle w:val="Hyperlink"/>
            <w:rFonts w:asciiTheme="minorHAnsi" w:hAnsiTheme="minorHAnsi" w:cstheme="minorBidi"/>
          </w:rPr>
          <w:t>here</w:t>
        </w:r>
      </w:hyperlink>
      <w:r w:rsidRPr="00121ADB" w:rsidR="0A4E8998">
        <w:rPr>
          <w:rFonts w:asciiTheme="minorHAnsi" w:hAnsiTheme="minorHAnsi" w:cstheme="minorBidi"/>
        </w:rPr>
        <w:t xml:space="preserve"> or by post at:</w:t>
      </w:r>
    </w:p>
    <w:p w:rsidRPr="00121ADB" w:rsidR="008A35B1" w:rsidP="2D39D6C8" w:rsidRDefault="0A4E8998" w14:paraId="144A5D23" w14:textId="474545F3">
      <w:pPr>
        <w:spacing w:line="240" w:lineRule="auto"/>
        <w:ind w:right="0"/>
      </w:pPr>
      <w:r w:rsidRPr="00121ADB">
        <w:rPr>
          <w:noProof/>
        </w:rPr>
        <w:drawing>
          <wp:inline distT="0" distB="0" distL="0" distR="0" wp14:anchorId="7DA112CD" wp14:editId="4559B9BD">
            <wp:extent cx="6162676" cy="190500"/>
            <wp:effectExtent l="0" t="0" r="0" b="0"/>
            <wp:docPr id="1745245403" name="Picture 174524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162676" cy="190500"/>
                    </a:xfrm>
                    <a:prstGeom prst="rect">
                      <a:avLst/>
                    </a:prstGeom>
                  </pic:spPr>
                </pic:pic>
              </a:graphicData>
            </a:graphic>
          </wp:inline>
        </w:drawing>
      </w:r>
      <w:r w:rsidRPr="00121ADB" w:rsidR="008A35B1">
        <w:br/>
      </w:r>
      <w:r w:rsidRPr="00121ADB">
        <w:rPr>
          <w:rFonts w:asciiTheme="minorHAnsi" w:hAnsiTheme="minorHAnsi" w:eastAsiaTheme="minorEastAsia" w:cstheme="minorBidi"/>
        </w:rPr>
        <w:t>Ofsted have a limited role in school complaints, usually referring them to the ESFA</w:t>
      </w:r>
      <w:r w:rsidRPr="00121ADB" w:rsidR="553C696F">
        <w:rPr>
          <w:rFonts w:asciiTheme="minorHAnsi" w:hAnsiTheme="minorHAnsi" w:eastAsiaTheme="minorEastAsia" w:cstheme="minorBidi"/>
        </w:rPr>
        <w:t>, but can be contacted here:</w:t>
      </w:r>
    </w:p>
    <w:p w:rsidRPr="00121ADB" w:rsidR="2D39D6C8" w:rsidP="2D39D6C8" w:rsidRDefault="2D39D6C8" w14:paraId="614D6367" w14:textId="55F2F394">
      <w:pPr>
        <w:spacing w:line="240" w:lineRule="auto"/>
        <w:ind w:right="0"/>
      </w:pPr>
    </w:p>
    <w:p w:rsidRPr="00121ADB" w:rsidR="00146A7A" w:rsidP="2D39D6C8" w:rsidRDefault="00146A7A" w14:paraId="3C298EB3" w14:textId="2345875E">
      <w:pPr>
        <w:spacing w:line="240" w:lineRule="auto"/>
        <w:ind w:right="0"/>
        <w:jc w:val="left"/>
        <w:rPr>
          <w:rFonts w:asciiTheme="minorHAnsi" w:hAnsiTheme="minorHAnsi" w:cstheme="minorBidi"/>
        </w:rPr>
      </w:pPr>
      <w:r w:rsidRPr="00121ADB">
        <w:rPr>
          <w:rFonts w:asciiTheme="minorHAnsi" w:hAnsiTheme="minorHAnsi" w:cstheme="minorBidi"/>
          <w:b/>
          <w:bCs/>
        </w:rPr>
        <w:t>OFSTED:</w:t>
      </w:r>
      <w:r w:rsidRPr="00121ADB">
        <w:rPr>
          <w:rFonts w:asciiTheme="minorHAnsi" w:hAnsiTheme="minorHAnsi" w:cstheme="minorBidi"/>
        </w:rPr>
        <w:t xml:space="preserve"> Piccadilly Gate, Store St, Manchester, M1 2WD</w:t>
      </w:r>
      <w:r w:rsidRPr="00121ADB">
        <w:br/>
      </w:r>
      <w:r w:rsidRPr="00121ADB">
        <w:rPr>
          <w:rFonts w:asciiTheme="minorHAnsi" w:hAnsiTheme="minorHAnsi" w:cstheme="minorBidi"/>
        </w:rPr>
        <w:t xml:space="preserve">Phone: 0300 123 4666 or email </w:t>
      </w:r>
      <w:hyperlink r:id="rId16">
        <w:r w:rsidRPr="00121ADB">
          <w:rPr>
            <w:rStyle w:val="Hyperlink"/>
            <w:rFonts w:asciiTheme="minorHAnsi" w:hAnsiTheme="minorHAnsi" w:cstheme="minorBidi"/>
          </w:rPr>
          <w:t>enquiries@oftsed.gov.uk</w:t>
        </w:r>
      </w:hyperlink>
    </w:p>
    <w:p w:rsidRPr="00121ADB" w:rsidR="00146A7A" w:rsidP="00146A7A" w:rsidRDefault="00146A7A" w14:paraId="738610EB" w14:textId="77777777">
      <w:pPr>
        <w:spacing w:line="240" w:lineRule="auto"/>
        <w:ind w:left="1450" w:right="0"/>
        <w:jc w:val="left"/>
        <w:rPr>
          <w:rFonts w:asciiTheme="minorHAnsi" w:hAnsiTheme="minorHAnsi" w:cstheme="minorHAnsi"/>
        </w:rPr>
      </w:pPr>
    </w:p>
    <w:p w:rsidRPr="00121ADB" w:rsidR="00146A7A" w:rsidP="00146A7A" w:rsidRDefault="00146A7A" w14:paraId="13ED8C45" w14:textId="77777777">
      <w:pPr>
        <w:spacing w:line="240" w:lineRule="auto"/>
        <w:ind w:left="600" w:firstLine="0"/>
        <w:rPr>
          <w:rFonts w:asciiTheme="minorHAnsi" w:hAnsiTheme="minorHAnsi" w:cstheme="minorHAnsi"/>
          <w:b/>
          <w:bCs/>
          <w:color w:val="44546A" w:themeColor="text2"/>
        </w:rPr>
      </w:pPr>
      <w:bookmarkStart w:name="_Toc61357099" w:id="2"/>
      <w:r w:rsidRPr="00121ADB">
        <w:rPr>
          <w:rFonts w:asciiTheme="minorHAnsi" w:hAnsiTheme="minorHAnsi" w:cstheme="minorHAnsi"/>
          <w:b/>
          <w:bCs/>
          <w:color w:val="44546A" w:themeColor="text2"/>
        </w:rPr>
        <w:t>School and UL Contact Details</w:t>
      </w:r>
    </w:p>
    <w:p w:rsidRPr="00121ADB" w:rsidR="00146A7A" w:rsidP="00146A7A" w:rsidRDefault="00146A7A" w14:paraId="637805D2" w14:textId="77777777">
      <w:pPr>
        <w:spacing w:line="240" w:lineRule="auto"/>
        <w:ind w:left="600" w:firstLine="0"/>
      </w:pPr>
    </w:p>
    <w:p w:rsidR="00366BA8" w:rsidP="00146A7A" w:rsidRDefault="00E9712F" w14:paraId="5057E8F0" w14:textId="3D5A0CD8">
      <w:pPr>
        <w:spacing w:line="240" w:lineRule="auto"/>
        <w:ind w:left="600" w:firstLine="0"/>
        <w:rPr>
          <w:rFonts w:ascii="Calibri" w:hAnsi="Calibri" w:cs="Calibri"/>
        </w:rPr>
      </w:pPr>
      <w:r w:rsidRPr="6027FCB3" w:rsidR="00E9712F">
        <w:rPr>
          <w:rFonts w:ascii="Calibri" w:hAnsi="Calibri" w:cs="Calibri"/>
        </w:rPr>
        <w:t>Principal</w:t>
      </w:r>
      <w:r w:rsidRPr="6027FCB3" w:rsidR="00146A7A">
        <w:rPr>
          <w:rFonts w:ascii="Calibri" w:hAnsi="Calibri" w:cs="Calibri"/>
        </w:rPr>
        <w:t>:</w:t>
      </w:r>
      <w:r w:rsidRPr="6027FCB3" w:rsidR="002669AB">
        <w:rPr>
          <w:rFonts w:ascii="Calibri" w:hAnsi="Calibri" w:cs="Calibri"/>
        </w:rPr>
        <w:t xml:space="preserve"> </w:t>
      </w:r>
      <w:r w:rsidRPr="6027FCB3" w:rsidR="00366BA8">
        <w:rPr>
          <w:rFonts w:ascii="Calibri" w:hAnsi="Calibri" w:cs="Calibri"/>
        </w:rPr>
        <w:t xml:space="preserve">Jon Rutland </w:t>
      </w:r>
      <w:r w:rsidRPr="6027FCB3" w:rsidR="2450FC5B">
        <w:rPr>
          <w:rFonts w:ascii="Calibri" w:hAnsi="Calibri" w:cs="Calibri"/>
        </w:rPr>
        <w:t xml:space="preserve">- </w:t>
      </w:r>
      <w:r w:rsidRPr="6027FCB3" w:rsidR="00366BA8">
        <w:rPr>
          <w:rFonts w:ascii="Calibri" w:hAnsi="Calibri" w:cs="Calibri"/>
        </w:rPr>
        <w:t>jonathan.rutland@chilmingtongreenschool.org.uk</w:t>
      </w:r>
    </w:p>
    <w:p w:rsidRPr="00121ADB" w:rsidR="00146A7A" w:rsidP="00146A7A" w:rsidRDefault="00146A7A" w14:paraId="463F29E8" w14:textId="77777777">
      <w:pPr>
        <w:spacing w:line="240" w:lineRule="auto"/>
        <w:ind w:left="600" w:firstLine="0"/>
        <w:rPr>
          <w:rFonts w:ascii="Calibri" w:hAnsi="Calibri" w:cs="Calibri"/>
        </w:rPr>
      </w:pPr>
    </w:p>
    <w:p w:rsidRPr="00121ADB" w:rsidR="00146A7A" w:rsidP="6027FCB3" w:rsidRDefault="00146A7A" w14:paraId="215430F9" w14:textId="6E9254FF" w14:noSpellErr="1">
      <w:pPr>
        <w:spacing w:line="240" w:lineRule="auto"/>
        <w:ind w:left="600" w:firstLine="0"/>
        <w:rPr>
          <w:rFonts w:ascii="Calibri" w:hAnsi="Calibri" w:cs="Calibri"/>
          <w:highlight w:val="yellow"/>
        </w:rPr>
      </w:pPr>
      <w:r w:rsidRPr="6027FCB3" w:rsidR="00146A7A">
        <w:rPr>
          <w:rFonts w:ascii="Calibri" w:hAnsi="Calibri" w:cs="Calibri"/>
          <w:highlight w:val="yellow"/>
        </w:rPr>
        <w:t>Chair of the LGB:</w:t>
      </w:r>
      <w:r w:rsidRPr="6027FCB3" w:rsidR="002669AB">
        <w:rPr>
          <w:rFonts w:ascii="Calibri" w:hAnsi="Calibri" w:cs="Calibri"/>
        </w:rPr>
        <w:t xml:space="preserve"> </w:t>
      </w:r>
    </w:p>
    <w:p w:rsidRPr="00121ADB" w:rsidR="00146A7A" w:rsidP="6027FCB3" w:rsidRDefault="00146A7A" w14:paraId="3B7B4B86" w14:textId="77777777" w14:noSpellErr="1">
      <w:pPr>
        <w:spacing w:line="240" w:lineRule="auto"/>
        <w:ind w:left="600" w:firstLine="0"/>
        <w:rPr>
          <w:rFonts w:ascii="Calibri" w:hAnsi="Calibri" w:cs="Calibri"/>
          <w:highlight w:val="yellow"/>
        </w:rPr>
      </w:pPr>
    </w:p>
    <w:p w:rsidRPr="00121ADB" w:rsidR="00146A7A" w:rsidP="6027FCB3" w:rsidRDefault="00146A7A" w14:paraId="7A966735" w14:textId="7ED3B478" w14:noSpellErr="1">
      <w:pPr>
        <w:spacing w:line="240" w:lineRule="auto"/>
        <w:ind w:left="600" w:firstLine="0"/>
        <w:rPr>
          <w:rFonts w:ascii="Calibri" w:hAnsi="Calibri" w:cs="Calibri"/>
          <w:highlight w:val="yellow"/>
        </w:rPr>
      </w:pPr>
      <w:r w:rsidRPr="6027FCB3" w:rsidR="00146A7A">
        <w:rPr>
          <w:rFonts w:ascii="Calibri" w:hAnsi="Calibri" w:cs="Calibri"/>
          <w:highlight w:val="yellow"/>
        </w:rPr>
        <w:t>Clerk to the LGB:</w:t>
      </w:r>
      <w:r w:rsidRPr="6027FCB3" w:rsidR="002669AB">
        <w:rPr>
          <w:rFonts w:ascii="Calibri" w:hAnsi="Calibri" w:cs="Calibri"/>
        </w:rPr>
        <w:t xml:space="preserve"> </w:t>
      </w:r>
    </w:p>
    <w:p w:rsidRPr="00121ADB" w:rsidR="00146A7A" w:rsidP="00146A7A" w:rsidRDefault="00146A7A" w14:paraId="3A0FF5F2" w14:textId="77777777">
      <w:pPr>
        <w:spacing w:line="240" w:lineRule="auto"/>
        <w:ind w:left="600" w:firstLine="0"/>
        <w:rPr>
          <w:rFonts w:ascii="Calibri" w:hAnsi="Calibri" w:cs="Calibri"/>
        </w:rPr>
      </w:pPr>
    </w:p>
    <w:p w:rsidRPr="00121ADB" w:rsidR="00146A7A" w:rsidP="00146A7A" w:rsidRDefault="00146A7A" w14:paraId="30C15145" w14:textId="77777777">
      <w:pPr>
        <w:spacing w:line="240" w:lineRule="auto"/>
        <w:ind w:left="600" w:firstLine="0"/>
        <w:rPr>
          <w:rFonts w:ascii="Calibri" w:hAnsi="Calibri" w:cs="Calibri"/>
        </w:rPr>
      </w:pPr>
      <w:r w:rsidRPr="00121ADB">
        <w:rPr>
          <w:rFonts w:ascii="Calibri" w:hAnsi="Calibri" w:cs="Calibri"/>
        </w:rPr>
        <w:t xml:space="preserve">Head of Local Governance:   Lesley Dolben   </w:t>
      </w:r>
      <w:hyperlink w:history="1" r:id="rId17">
        <w:r w:rsidRPr="00121ADB">
          <w:rPr>
            <w:rStyle w:val="Hyperlink"/>
            <w:rFonts w:ascii="Calibri" w:hAnsi="Calibri" w:cs="Calibri"/>
          </w:rPr>
          <w:t>Lesley.dolben@unitedlearning.org</w:t>
        </w:r>
      </w:hyperlink>
      <w:r w:rsidRPr="00121ADB">
        <w:rPr>
          <w:rStyle w:val="Hyperlink"/>
          <w:rFonts w:ascii="Calibri" w:hAnsi="Calibri" w:cs="Calibri"/>
        </w:rPr>
        <w:t>.uk</w:t>
      </w:r>
    </w:p>
    <w:p w:rsidRPr="00121ADB" w:rsidR="00146A7A" w:rsidP="00146A7A" w:rsidRDefault="00146A7A" w14:paraId="5630AD66" w14:textId="77777777">
      <w:pPr>
        <w:spacing w:line="240" w:lineRule="auto"/>
        <w:ind w:left="600" w:firstLine="0"/>
        <w:rPr>
          <w:rFonts w:ascii="Calibri" w:hAnsi="Calibri" w:cs="Calibri"/>
        </w:rPr>
      </w:pPr>
    </w:p>
    <w:p w:rsidRPr="00121ADB" w:rsidR="00146A7A" w:rsidP="00146A7A" w:rsidRDefault="00146A7A" w14:paraId="4B097A78" w14:textId="77777777">
      <w:pPr>
        <w:spacing w:line="240" w:lineRule="auto"/>
        <w:ind w:left="600" w:firstLine="0"/>
        <w:rPr>
          <w:rFonts w:ascii="Calibri" w:hAnsi="Calibri" w:cs="Calibri"/>
        </w:rPr>
      </w:pPr>
      <w:r w:rsidRPr="00121ADB">
        <w:rPr>
          <w:rFonts w:ascii="Calibri" w:hAnsi="Calibri" w:cs="Calibri"/>
        </w:rPr>
        <w:t xml:space="preserve">Company Secretary:  Alison Hussain   </w:t>
      </w:r>
      <w:hyperlink w:history="1" r:id="rId18">
        <w:r w:rsidRPr="00121ADB">
          <w:rPr>
            <w:rStyle w:val="Hyperlink"/>
            <w:rFonts w:ascii="Calibri" w:hAnsi="Calibri" w:cs="Calibri"/>
          </w:rPr>
          <w:t>Alison.hussain@unitedlearning.org.uk</w:t>
        </w:r>
      </w:hyperlink>
    </w:p>
    <w:p w:rsidRPr="00121ADB" w:rsidR="00146A7A" w:rsidP="00146A7A" w:rsidRDefault="00146A7A" w14:paraId="61829076" w14:textId="77777777">
      <w:pPr>
        <w:spacing w:line="240" w:lineRule="auto"/>
        <w:ind w:left="600" w:firstLine="0"/>
      </w:pPr>
    </w:p>
    <w:p w:rsidRPr="00121ADB" w:rsidR="00146A7A" w:rsidP="00146A7A" w:rsidRDefault="00146A7A" w14:paraId="2BA226A1" w14:textId="77777777">
      <w:pPr>
        <w:spacing w:line="240" w:lineRule="auto"/>
        <w:ind w:left="595" w:right="0"/>
        <w:rPr>
          <w:rFonts w:ascii="Cambria" w:hAnsi="Cambria" w:eastAsia="Cambria" w:cs="Cambria"/>
          <w:b/>
          <w:color w:val="365F91"/>
          <w:sz w:val="28"/>
        </w:rPr>
      </w:pPr>
      <w:r w:rsidRPr="00121ADB">
        <w:br w:type="page"/>
      </w:r>
    </w:p>
    <w:p w:rsidRPr="00121ADB" w:rsidR="00146A7A" w:rsidP="00146A7A" w:rsidRDefault="00146A7A" w14:paraId="400D9FCA" w14:textId="77777777">
      <w:pPr>
        <w:pStyle w:val="Heading1"/>
        <w:spacing w:line="240" w:lineRule="auto"/>
        <w:ind w:left="595"/>
        <w:rPr>
          <w:sz w:val="24"/>
          <w:szCs w:val="24"/>
        </w:rPr>
      </w:pPr>
      <w:r w:rsidRPr="00121ADB">
        <w:rPr>
          <w:sz w:val="24"/>
          <w:szCs w:val="24"/>
        </w:rPr>
        <w:lastRenderedPageBreak/>
        <w:t>Procedures</w:t>
      </w:r>
      <w:bookmarkEnd w:id="2"/>
      <w:r w:rsidRPr="00121ADB">
        <w:rPr>
          <w:sz w:val="24"/>
          <w:szCs w:val="24"/>
        </w:rPr>
        <w:t xml:space="preserve"> </w:t>
      </w:r>
    </w:p>
    <w:p w:rsidRPr="00121ADB" w:rsidR="00146A7A" w:rsidP="00146A7A" w:rsidRDefault="00146A7A" w14:paraId="06ED1C03" w14:textId="77777777">
      <w:pPr>
        <w:spacing w:after="0" w:line="240" w:lineRule="auto"/>
        <w:ind w:left="600" w:right="0" w:firstLine="0"/>
        <w:jc w:val="left"/>
        <w:rPr>
          <w:sz w:val="24"/>
          <w:szCs w:val="24"/>
        </w:rPr>
      </w:pPr>
      <w:r w:rsidRPr="00121ADB">
        <w:rPr>
          <w:b/>
          <w:sz w:val="24"/>
          <w:szCs w:val="24"/>
        </w:rPr>
        <w:t xml:space="preserve"> </w:t>
      </w:r>
    </w:p>
    <w:p w:rsidRPr="00121ADB" w:rsidR="00146A7A" w:rsidP="00331794" w:rsidRDefault="00146A7A" w14:paraId="01A20066" w14:textId="790F82E6">
      <w:pPr>
        <w:pStyle w:val="Heading1"/>
        <w:spacing w:line="240" w:lineRule="auto"/>
        <w:ind w:left="0" w:firstLine="0"/>
        <w:rPr>
          <w:sz w:val="24"/>
          <w:szCs w:val="24"/>
        </w:rPr>
      </w:pPr>
      <w:bookmarkStart w:name="_Toc61357100" w:id="3"/>
      <w:r w:rsidRPr="00121ADB">
        <w:rPr>
          <w:sz w:val="24"/>
          <w:szCs w:val="24"/>
        </w:rPr>
        <w:t xml:space="preserve"> Stage 1: INFORMAL RESOLUTION</w:t>
      </w:r>
      <w:bookmarkEnd w:id="3"/>
    </w:p>
    <w:p w:rsidRPr="00121ADB" w:rsidR="00146A7A" w:rsidP="00146A7A" w:rsidRDefault="00146A7A" w14:paraId="17AD93B2" w14:textId="77777777">
      <w:pPr>
        <w:spacing w:line="240" w:lineRule="auto"/>
        <w:rPr>
          <w:rFonts w:asciiTheme="minorHAnsi" w:hAnsiTheme="minorHAnsi"/>
        </w:rPr>
      </w:pPr>
    </w:p>
    <w:p w:rsidRPr="00121ADB" w:rsidR="00146A7A" w:rsidP="2D39D6C8" w:rsidRDefault="00146A7A" w14:paraId="654C6BBE" w14:textId="33E154CB">
      <w:pPr>
        <w:spacing w:line="240" w:lineRule="auto"/>
        <w:ind w:left="595" w:right="0"/>
        <w:rPr>
          <w:rFonts w:asciiTheme="minorHAnsi" w:hAnsiTheme="minorHAnsi"/>
        </w:rPr>
      </w:pPr>
      <w:r w:rsidRPr="00121ADB">
        <w:rPr>
          <w:rFonts w:asciiTheme="minorHAnsi" w:hAnsiTheme="minorHAnsi" w:cstheme="minorBidi"/>
        </w:rPr>
        <w:t xml:space="preserve">The LGB of </w:t>
      </w:r>
      <w:r w:rsidR="008E62B4">
        <w:rPr>
          <w:rFonts w:asciiTheme="minorHAnsi" w:hAnsiTheme="minorHAnsi" w:cstheme="minorBidi"/>
          <w:color w:val="000000" w:themeColor="text1"/>
          <w:shd w:val="clear" w:color="auto" w:fill="E2EFD9" w:themeFill="accent6" w:themeFillTint="33"/>
        </w:rPr>
        <w:t>Chilmington Green</w:t>
      </w:r>
      <w:r w:rsidRPr="00121ADB" w:rsidR="0003113F">
        <w:rPr>
          <w:rFonts w:asciiTheme="minorHAnsi" w:hAnsiTheme="minorHAnsi" w:cstheme="minorBidi"/>
          <w:color w:val="000000" w:themeColor="text1"/>
          <w:shd w:val="clear" w:color="auto" w:fill="E2EFD9" w:themeFill="accent6" w:themeFillTint="33"/>
        </w:rPr>
        <w:t xml:space="preserve"> School </w:t>
      </w:r>
      <w:r w:rsidRPr="00121ADB">
        <w:rPr>
          <w:rFonts w:asciiTheme="minorHAnsi" w:hAnsiTheme="minorHAnsi" w:cstheme="minorBidi"/>
        </w:rPr>
        <w:t>encourages those that have concerns to raise them with the appropriate person at the school (</w:t>
      </w:r>
      <w:r w:rsidRPr="00121ADB" w:rsidR="00DF0B75">
        <w:rPr>
          <w:rFonts w:asciiTheme="minorHAnsi" w:hAnsiTheme="minorHAnsi" w:cstheme="minorBidi"/>
        </w:rPr>
        <w:t>e.g.,</w:t>
      </w:r>
      <w:r w:rsidRPr="00121ADB">
        <w:rPr>
          <w:rFonts w:asciiTheme="minorHAnsi" w:hAnsiTheme="minorHAnsi" w:cstheme="minorBidi"/>
        </w:rPr>
        <w:t xml:space="preserve"> your child’s </w:t>
      </w:r>
      <w:r w:rsidRPr="00121ADB" w:rsidR="0058073D">
        <w:rPr>
          <w:rFonts w:asciiTheme="minorHAnsi" w:hAnsiTheme="minorHAnsi" w:cstheme="minorBidi"/>
        </w:rPr>
        <w:t>form tutor</w:t>
      </w:r>
      <w:r w:rsidRPr="00121ADB">
        <w:rPr>
          <w:rFonts w:asciiTheme="minorHAnsi" w:hAnsiTheme="minorHAnsi" w:cstheme="minorBidi"/>
        </w:rPr>
        <w:t xml:space="preserve">) and to work constructively with that person towards resolving them. The majority of concerns can be dealt with without resorting to the formal stages of the complaint procedure. </w:t>
      </w:r>
      <w:r w:rsidRPr="00121ADB">
        <w:rPr>
          <w:rFonts w:asciiTheme="minorHAnsi" w:hAnsiTheme="minorHAnsi"/>
        </w:rPr>
        <w:t xml:space="preserve">We recognise that, almost invariably, the sooner concerns are raised the easier it is for an appropriate resolution to be found.   </w:t>
      </w:r>
    </w:p>
    <w:p w:rsidRPr="00121ADB" w:rsidR="00146A7A" w:rsidP="00146A7A" w:rsidRDefault="00146A7A" w14:paraId="0DE4B5B7" w14:textId="77777777">
      <w:pPr>
        <w:spacing w:after="0" w:line="240" w:lineRule="auto"/>
        <w:rPr>
          <w:rFonts w:asciiTheme="minorHAnsi" w:hAnsiTheme="minorHAnsi" w:cstheme="minorHAnsi"/>
        </w:rPr>
      </w:pPr>
    </w:p>
    <w:p w:rsidRPr="00121ADB" w:rsidR="00146A7A" w:rsidP="00146A7A" w:rsidRDefault="00146A7A" w14:paraId="2D4A7848" w14:textId="77777777">
      <w:pPr>
        <w:spacing w:after="0" w:line="240" w:lineRule="auto"/>
        <w:rPr>
          <w:rFonts w:asciiTheme="minorHAnsi" w:hAnsiTheme="minorHAnsi" w:cstheme="minorHAnsi"/>
        </w:rPr>
      </w:pPr>
      <w:r w:rsidRPr="00121ADB">
        <w:rPr>
          <w:rFonts w:asciiTheme="minorHAnsi" w:hAnsiTheme="minorHAnsi" w:cstheme="minorHAnsi"/>
        </w:rPr>
        <w:t>Please see the following contacts in school for support:</w:t>
      </w:r>
    </w:p>
    <w:p w:rsidRPr="00121ADB" w:rsidR="00146A7A" w:rsidP="00146A7A" w:rsidRDefault="00146A7A" w14:paraId="66204FF1" w14:textId="77777777">
      <w:pPr>
        <w:spacing w:after="0" w:line="240" w:lineRule="auto"/>
        <w:rPr>
          <w:rFonts w:asciiTheme="minorHAnsi" w:hAnsiTheme="minorHAnsi" w:cstheme="minorHAnsi"/>
        </w:rPr>
      </w:pPr>
    </w:p>
    <w:p w:rsidRPr="00121ADB" w:rsidR="00146A7A" w:rsidP="00146A7A" w:rsidRDefault="00146A7A" w14:paraId="775A7797" w14:textId="77777777">
      <w:pPr>
        <w:pStyle w:val="ListParagraph"/>
        <w:numPr>
          <w:ilvl w:val="0"/>
          <w:numId w:val="5"/>
        </w:numPr>
        <w:spacing w:line="240" w:lineRule="auto"/>
        <w:ind w:left="786" w:right="0"/>
        <w:rPr>
          <w:rStyle w:val="SubtleEmphasis"/>
          <w:rFonts w:asciiTheme="minorHAnsi" w:hAnsiTheme="minorHAnsi" w:cstheme="minorHAnsi"/>
          <w:i w:val="0"/>
          <w:iCs w:val="0"/>
          <w:color w:val="000000" w:themeColor="text1"/>
        </w:rPr>
      </w:pPr>
      <w:r w:rsidRPr="00121ADB">
        <w:rPr>
          <w:rStyle w:val="SubtleEmphasis"/>
          <w:rFonts w:asciiTheme="minorHAnsi" w:hAnsiTheme="minorHAnsi" w:cstheme="minorHAnsi"/>
          <w:i w:val="0"/>
          <w:iCs w:val="0"/>
          <w:color w:val="000000" w:themeColor="text1"/>
        </w:rPr>
        <w:t>Concerns of a pastoral nature should normally be made to your child’s Form Tutor</w:t>
      </w:r>
      <w:r w:rsidRPr="00121ADB" w:rsidR="00431BD5">
        <w:rPr>
          <w:rStyle w:val="SubtleEmphasis"/>
          <w:rFonts w:asciiTheme="minorHAnsi" w:hAnsiTheme="minorHAnsi" w:cstheme="minorHAnsi"/>
          <w:i w:val="0"/>
          <w:iCs w:val="0"/>
          <w:color w:val="000000" w:themeColor="text1"/>
        </w:rPr>
        <w:t xml:space="preserve"> or </w:t>
      </w:r>
      <w:r w:rsidRPr="00121ADB">
        <w:rPr>
          <w:rStyle w:val="SubtleEmphasis"/>
          <w:rFonts w:asciiTheme="minorHAnsi" w:hAnsiTheme="minorHAnsi" w:cstheme="minorHAnsi"/>
          <w:i w:val="0"/>
          <w:iCs w:val="0"/>
          <w:color w:val="000000" w:themeColor="text1"/>
        </w:rPr>
        <w:t xml:space="preserve">Head of </w:t>
      </w:r>
      <w:r w:rsidRPr="00121ADB" w:rsidR="00D9639B">
        <w:rPr>
          <w:rStyle w:val="SubtleEmphasis"/>
          <w:rFonts w:asciiTheme="minorHAnsi" w:hAnsiTheme="minorHAnsi" w:cstheme="minorHAnsi"/>
          <w:i w:val="0"/>
          <w:iCs w:val="0"/>
          <w:color w:val="000000" w:themeColor="text1"/>
        </w:rPr>
        <w:t>Year</w:t>
      </w:r>
      <w:r w:rsidRPr="00121ADB" w:rsidR="00431BD5">
        <w:rPr>
          <w:rStyle w:val="SubtleEmphasis"/>
          <w:rFonts w:asciiTheme="minorHAnsi" w:hAnsiTheme="minorHAnsi" w:cstheme="minorHAnsi"/>
          <w:i w:val="0"/>
          <w:iCs w:val="0"/>
          <w:color w:val="000000" w:themeColor="text1"/>
        </w:rPr>
        <w:t>.</w:t>
      </w:r>
    </w:p>
    <w:p w:rsidRPr="00121ADB" w:rsidR="00146A7A" w:rsidP="289E2097" w:rsidRDefault="00146A7A" w14:paraId="53149503" w14:textId="1DB8F631">
      <w:pPr>
        <w:pStyle w:val="ListParagraph"/>
        <w:numPr>
          <w:ilvl w:val="0"/>
          <w:numId w:val="5"/>
        </w:numPr>
        <w:spacing w:line="240" w:lineRule="auto"/>
        <w:ind w:left="786" w:right="0"/>
        <w:rPr>
          <w:rStyle w:val="SubtleEmphasis"/>
          <w:rFonts w:ascii="Calibri" w:hAnsi="Calibri" w:cs="Calibri" w:asciiTheme="minorAscii" w:hAnsiTheme="minorAscii" w:cstheme="minorAscii"/>
          <w:i w:val="0"/>
          <w:iCs w:val="0"/>
          <w:color w:val="000000" w:themeColor="text1"/>
        </w:rPr>
      </w:pPr>
      <w:r w:rsidRPr="289E2097" w:rsidR="00146A7A">
        <w:rPr>
          <w:rStyle w:val="SubtleEmphasis"/>
          <w:rFonts w:ascii="Calibri" w:hAnsi="Calibri" w:cs="Calibri" w:asciiTheme="minorAscii" w:hAnsiTheme="minorAscii" w:cstheme="minorAscii"/>
          <w:i w:val="0"/>
          <w:iCs w:val="0"/>
          <w:color w:val="000000" w:themeColor="text1" w:themeTint="FF" w:themeShade="FF"/>
        </w:rPr>
        <w:t xml:space="preserve">Concerns of an academic nature would be through the </w:t>
      </w:r>
      <w:r w:rsidRPr="289E2097" w:rsidR="00431BD5">
        <w:rPr>
          <w:rStyle w:val="SubtleEmphasis"/>
          <w:rFonts w:ascii="Calibri" w:hAnsi="Calibri" w:cs="Calibri" w:asciiTheme="minorAscii" w:hAnsiTheme="minorAscii" w:cstheme="minorAscii"/>
          <w:i w:val="0"/>
          <w:iCs w:val="0"/>
          <w:color w:val="000000" w:themeColor="text1" w:themeTint="FF" w:themeShade="FF"/>
        </w:rPr>
        <w:t xml:space="preserve">Head of Department or </w:t>
      </w:r>
      <w:r w:rsidRPr="289E2097" w:rsidR="69F8A276">
        <w:rPr>
          <w:rStyle w:val="SubtleEmphasis"/>
          <w:rFonts w:ascii="Calibri" w:hAnsi="Calibri" w:cs="Calibri" w:asciiTheme="minorAscii" w:hAnsiTheme="minorAscii" w:cstheme="minorAscii"/>
          <w:i w:val="0"/>
          <w:iCs w:val="0"/>
          <w:color w:val="000000" w:themeColor="text1" w:themeTint="FF" w:themeShade="FF"/>
        </w:rPr>
        <w:t xml:space="preserve">Assistant </w:t>
      </w:r>
      <w:r w:rsidRPr="289E2097" w:rsidR="00431BD5">
        <w:rPr>
          <w:rStyle w:val="SubtleEmphasis"/>
          <w:rFonts w:ascii="Calibri" w:hAnsi="Calibri" w:cs="Calibri" w:asciiTheme="minorAscii" w:hAnsiTheme="minorAscii" w:cstheme="minorAscii"/>
          <w:i w:val="0"/>
          <w:iCs w:val="0"/>
          <w:color w:val="000000" w:themeColor="text1" w:themeTint="FF" w:themeShade="FF"/>
        </w:rPr>
        <w:t>Principal.</w:t>
      </w:r>
    </w:p>
    <w:p w:rsidRPr="00121ADB" w:rsidR="00146A7A" w:rsidP="289E2097" w:rsidRDefault="00146A7A" w14:paraId="23AB29E8" w14:textId="515400B4">
      <w:pPr>
        <w:pStyle w:val="ListParagraph"/>
        <w:numPr>
          <w:ilvl w:val="0"/>
          <w:numId w:val="5"/>
        </w:numPr>
        <w:spacing w:line="240" w:lineRule="auto"/>
        <w:ind w:left="786" w:right="0"/>
        <w:rPr>
          <w:rStyle w:val="SubtleEmphasis"/>
          <w:rFonts w:ascii="Calibri" w:hAnsi="Calibri" w:cs="Calibri" w:asciiTheme="minorAscii" w:hAnsiTheme="minorAscii" w:cstheme="minorAscii"/>
          <w:i w:val="0"/>
          <w:iCs w:val="0"/>
          <w:color w:val="000000" w:themeColor="text1"/>
        </w:rPr>
      </w:pPr>
      <w:r w:rsidRPr="289E2097" w:rsidR="00146A7A">
        <w:rPr>
          <w:rStyle w:val="SubtleEmphasis"/>
          <w:rFonts w:ascii="Calibri" w:hAnsi="Calibri" w:cs="Calibri" w:asciiTheme="minorAscii" w:hAnsiTheme="minorAscii" w:cstheme="minorAscii"/>
          <w:i w:val="0"/>
          <w:iCs w:val="0"/>
          <w:color w:val="000000" w:themeColor="text1" w:themeTint="FF" w:themeShade="FF"/>
        </w:rPr>
        <w:t xml:space="preserve">If the nature of your concern is broader and may cover both academic and pastoral </w:t>
      </w:r>
      <w:r w:rsidRPr="289E2097" w:rsidR="00DF0B75">
        <w:rPr>
          <w:rStyle w:val="SubtleEmphasis"/>
          <w:rFonts w:ascii="Calibri" w:hAnsi="Calibri" w:cs="Calibri" w:asciiTheme="minorAscii" w:hAnsiTheme="minorAscii" w:cstheme="minorAscii"/>
          <w:i w:val="0"/>
          <w:iCs w:val="0"/>
          <w:color w:val="000000" w:themeColor="text1" w:themeTint="FF" w:themeShade="FF"/>
        </w:rPr>
        <w:t>issues,</w:t>
      </w:r>
      <w:r w:rsidRPr="289E2097" w:rsidR="00146A7A">
        <w:rPr>
          <w:rStyle w:val="SubtleEmphasis"/>
          <w:rFonts w:ascii="Calibri" w:hAnsi="Calibri" w:cs="Calibri" w:asciiTheme="minorAscii" w:hAnsiTheme="minorAscii" w:cstheme="minorAscii"/>
          <w:i w:val="0"/>
          <w:iCs w:val="0"/>
          <w:color w:val="000000" w:themeColor="text1" w:themeTint="FF" w:themeShade="FF"/>
        </w:rPr>
        <w:t xml:space="preserve"> then concerns should be directed to </w:t>
      </w:r>
      <w:r w:rsidRPr="289E2097" w:rsidR="00DC7C23">
        <w:rPr>
          <w:rStyle w:val="SubtleEmphasis"/>
          <w:rFonts w:ascii="Calibri" w:hAnsi="Calibri" w:cs="Calibri" w:asciiTheme="minorAscii" w:hAnsiTheme="minorAscii" w:cstheme="minorAscii"/>
          <w:i w:val="0"/>
          <w:iCs w:val="0"/>
          <w:color w:val="000000" w:themeColor="text1" w:themeTint="FF" w:themeShade="FF"/>
        </w:rPr>
        <w:t xml:space="preserve">a </w:t>
      </w:r>
      <w:r w:rsidRPr="289E2097" w:rsidR="700B3118">
        <w:rPr>
          <w:rStyle w:val="SubtleEmphasis"/>
          <w:rFonts w:ascii="Calibri" w:hAnsi="Calibri" w:cs="Calibri" w:asciiTheme="minorAscii" w:hAnsiTheme="minorAscii" w:cstheme="minorAscii"/>
          <w:i w:val="0"/>
          <w:iCs w:val="0"/>
          <w:color w:val="000000" w:themeColor="text1" w:themeTint="FF" w:themeShade="FF"/>
        </w:rPr>
        <w:t xml:space="preserve">Assistant </w:t>
      </w:r>
      <w:r w:rsidRPr="289E2097" w:rsidR="00DC7C23">
        <w:rPr>
          <w:rStyle w:val="SubtleEmphasis"/>
          <w:rFonts w:ascii="Calibri" w:hAnsi="Calibri" w:cs="Calibri" w:asciiTheme="minorAscii" w:hAnsiTheme="minorAscii" w:cstheme="minorAscii"/>
          <w:i w:val="0"/>
          <w:iCs w:val="0"/>
          <w:color w:val="000000" w:themeColor="text1" w:themeTint="FF" w:themeShade="FF"/>
        </w:rPr>
        <w:t>Principal.</w:t>
      </w:r>
    </w:p>
    <w:p w:rsidRPr="00121ADB" w:rsidR="00146A7A" w:rsidP="00146A7A" w:rsidRDefault="00146A7A" w14:paraId="2DBF0D7D" w14:textId="77777777">
      <w:pPr>
        <w:pStyle w:val="ListParagraph"/>
        <w:spacing w:line="240" w:lineRule="auto"/>
        <w:ind w:left="786" w:right="0" w:firstLine="0"/>
      </w:pPr>
    </w:p>
    <w:p w:rsidRPr="00121ADB" w:rsidR="00146A7A" w:rsidP="00146A7A" w:rsidRDefault="00146A7A" w14:paraId="7D612771" w14:textId="77777777">
      <w:pPr>
        <w:spacing w:after="0" w:line="240" w:lineRule="auto"/>
        <w:ind w:left="600" w:right="0" w:firstLine="0"/>
        <w:jc w:val="left"/>
        <w:rPr>
          <w:rFonts w:asciiTheme="minorHAnsi" w:hAnsiTheme="minorHAnsi" w:cstheme="minorHAnsi"/>
        </w:rPr>
      </w:pPr>
      <w:bookmarkStart w:name="_Hlk66709698" w:id="4"/>
      <w:r w:rsidRPr="00121ADB">
        <w:rPr>
          <w:rFonts w:asciiTheme="minorHAnsi" w:hAnsiTheme="minorHAnsi" w:cstheme="minorHAnsi"/>
        </w:rPr>
        <w:t xml:space="preserve">The member of staff will acknowledge the complaint normally within 3 working days of receipt. They will try to identify areas of agreement and clarify any misunderstandings that might have occurred.  They may make a written record of your concern or complaint, the date on which it was received, and then try to resolve the matter themselves or refer you to the appropriate person.  </w:t>
      </w:r>
    </w:p>
    <w:p w:rsidRPr="00121ADB" w:rsidR="00146A7A" w:rsidP="00146A7A" w:rsidRDefault="00146A7A" w14:paraId="75F80603" w14:textId="77777777">
      <w:pPr>
        <w:spacing w:after="0" w:line="240" w:lineRule="auto"/>
        <w:ind w:left="0" w:firstLine="0"/>
        <w:rPr>
          <w:rFonts w:asciiTheme="minorHAnsi" w:hAnsiTheme="minorHAnsi" w:cstheme="minorHAnsi"/>
        </w:rPr>
      </w:pPr>
      <w:r w:rsidRPr="00121ADB">
        <w:rPr>
          <w:rFonts w:asciiTheme="minorHAnsi" w:hAnsiTheme="minorHAnsi" w:cstheme="minorHAnsi"/>
        </w:rPr>
        <w:t xml:space="preserve">  </w:t>
      </w:r>
    </w:p>
    <w:p w:rsidRPr="00121ADB" w:rsidR="00146A7A" w:rsidP="00146A7A" w:rsidRDefault="00146A7A" w14:paraId="62F1C5B8" w14:textId="77777777">
      <w:pPr>
        <w:spacing w:after="0" w:line="240" w:lineRule="auto"/>
        <w:rPr>
          <w:rFonts w:asciiTheme="minorHAnsi" w:hAnsiTheme="minorHAnsi" w:cstheme="minorHAnsi"/>
          <w:color w:val="000000" w:themeColor="text1"/>
        </w:rPr>
      </w:pPr>
      <w:r w:rsidRPr="00121ADB">
        <w:rPr>
          <w:rFonts w:asciiTheme="minorHAnsi" w:hAnsiTheme="minorHAnsi" w:cstheme="minorHAnsi"/>
          <w:color w:val="000000" w:themeColor="text1"/>
        </w:rPr>
        <w:t xml:space="preserve">The extent to which complainants have attempted informal ways of addressing an issue may be taken into consideration when assessing the reasonableness of a complaint during the formal stages of the procedure.  </w:t>
      </w:r>
    </w:p>
    <w:p w:rsidRPr="00121ADB" w:rsidR="00146A7A" w:rsidP="00146A7A" w:rsidRDefault="00146A7A" w14:paraId="6B62F1B3" w14:textId="77777777">
      <w:pPr>
        <w:spacing w:after="0" w:line="240" w:lineRule="auto"/>
        <w:rPr>
          <w:rFonts w:asciiTheme="minorHAnsi" w:hAnsiTheme="minorHAnsi" w:cstheme="minorHAnsi"/>
          <w:color w:val="000000" w:themeColor="text1"/>
          <w:shd w:val="clear" w:color="auto" w:fill="E2EFD9" w:themeFill="accent6" w:themeFillTint="33"/>
        </w:rPr>
      </w:pPr>
    </w:p>
    <w:p w:rsidRPr="00121ADB" w:rsidR="00146A7A" w:rsidP="00146A7A" w:rsidRDefault="00146A7A" w14:paraId="5FEE349A" w14:textId="77777777">
      <w:pPr>
        <w:spacing w:after="0" w:line="240" w:lineRule="auto"/>
        <w:ind w:right="0"/>
        <w:rPr>
          <w:rFonts w:eastAsia="Gill Sans" w:asciiTheme="minorHAnsi" w:hAnsiTheme="minorHAnsi" w:cstheme="minorHAnsi"/>
          <w:color w:val="000000" w:themeColor="text1"/>
        </w:rPr>
      </w:pPr>
      <w:r w:rsidRPr="00121ADB">
        <w:rPr>
          <w:rFonts w:eastAsia="Gill Sans" w:asciiTheme="minorHAnsi" w:hAnsiTheme="minorHAnsi" w:cstheme="minorHAnsi"/>
          <w:color w:val="000000" w:themeColor="text1"/>
        </w:rPr>
        <w:t xml:space="preserve">If a complaint cannot be resolved informally within 15 working days, or if the relevant member of staff and the parent fail to reach a satisfactory resolution, then the parents should proceed with their complaint in accordance with </w:t>
      </w:r>
      <w:r w:rsidRPr="00121ADB">
        <w:rPr>
          <w:rFonts w:eastAsia="Gill Sans" w:asciiTheme="minorHAnsi" w:hAnsiTheme="minorHAnsi" w:cstheme="minorHAnsi"/>
          <w:b/>
          <w:bCs/>
          <w:color w:val="000000" w:themeColor="text1"/>
        </w:rPr>
        <w:t>Stage 2</w:t>
      </w:r>
      <w:r w:rsidRPr="00121ADB">
        <w:rPr>
          <w:rFonts w:eastAsia="Gill Sans" w:asciiTheme="minorHAnsi" w:hAnsiTheme="minorHAnsi" w:cstheme="minorHAnsi"/>
          <w:color w:val="000000" w:themeColor="text1"/>
        </w:rPr>
        <w:t xml:space="preserve"> of this Complaints Procedure.</w:t>
      </w:r>
    </w:p>
    <w:p w:rsidRPr="00121ADB" w:rsidR="00146A7A" w:rsidP="00146A7A" w:rsidRDefault="00146A7A" w14:paraId="02F2C34E" w14:textId="77777777">
      <w:pPr>
        <w:spacing w:after="0" w:line="240" w:lineRule="auto"/>
        <w:rPr>
          <w:rFonts w:asciiTheme="minorHAnsi" w:hAnsiTheme="minorHAnsi" w:cstheme="minorHAnsi"/>
          <w:color w:val="000000" w:themeColor="text1"/>
          <w:shd w:val="clear" w:color="auto" w:fill="E2EFD9" w:themeFill="accent6" w:themeFillTint="33"/>
        </w:rPr>
      </w:pPr>
    </w:p>
    <w:p w:rsidRPr="00121ADB" w:rsidR="00146A7A" w:rsidP="00146A7A" w:rsidRDefault="00146A7A" w14:paraId="4A0F7224" w14:textId="77777777">
      <w:pPr>
        <w:pStyle w:val="Heading2"/>
        <w:spacing w:line="240" w:lineRule="auto"/>
        <w:rPr>
          <w:rFonts w:asciiTheme="minorHAnsi" w:hAnsiTheme="minorHAnsi" w:cstheme="minorHAnsi"/>
          <w:color w:val="000000" w:themeColor="text1"/>
        </w:rPr>
      </w:pPr>
      <w:r w:rsidRPr="00121ADB">
        <w:rPr>
          <w:rFonts w:asciiTheme="minorHAnsi" w:hAnsiTheme="minorHAnsi" w:cstheme="minorHAnsi"/>
          <w:color w:val="000000" w:themeColor="text1"/>
        </w:rPr>
        <w:t xml:space="preserve">Complaints about a member of staff or the </w:t>
      </w:r>
      <w:r w:rsidRPr="00121ADB" w:rsidR="00E9712F">
        <w:rPr>
          <w:rFonts w:asciiTheme="minorHAnsi" w:hAnsiTheme="minorHAnsi" w:cstheme="minorHAnsi"/>
          <w:color w:val="000000" w:themeColor="text1"/>
        </w:rPr>
        <w:t>Principal</w:t>
      </w:r>
      <w:r w:rsidRPr="00121ADB">
        <w:rPr>
          <w:rFonts w:asciiTheme="minorHAnsi" w:hAnsiTheme="minorHAnsi" w:cstheme="minorHAnsi"/>
          <w:color w:val="000000" w:themeColor="text1"/>
        </w:rPr>
        <w:t xml:space="preserve"> </w:t>
      </w:r>
    </w:p>
    <w:p w:rsidRPr="00121ADB" w:rsidR="00146A7A" w:rsidP="289E2097" w:rsidRDefault="00146A7A" w14:paraId="2B761D23" w14:textId="662B34E1">
      <w:pPr>
        <w:spacing w:after="0" w:line="240" w:lineRule="auto"/>
        <w:rPr>
          <w:rFonts w:ascii="Calibri" w:hAnsi="Calibri" w:cs="Calibri" w:asciiTheme="minorAscii" w:hAnsiTheme="minorAscii" w:cstheme="minorAscii"/>
          <w:color w:val="000000" w:themeColor="text1"/>
        </w:rPr>
      </w:pPr>
      <w:r w:rsidRPr="289E2097" w:rsidR="00146A7A">
        <w:rPr>
          <w:rFonts w:ascii="Calibri" w:hAnsi="Calibri" w:cs="Calibri" w:asciiTheme="minorAscii" w:hAnsiTheme="minorAscii" w:cstheme="minorAscii"/>
          <w:color w:val="000000" w:themeColor="text1" w:themeTint="FF" w:themeShade="FF"/>
        </w:rPr>
        <w:t xml:space="preserve">Where a complaint is about a member of staff, the </w:t>
      </w:r>
      <w:r w:rsidRPr="289E2097" w:rsidR="00E9712F">
        <w:rPr>
          <w:rFonts w:ascii="Calibri" w:hAnsi="Calibri" w:cs="Calibri" w:asciiTheme="minorAscii" w:hAnsiTheme="minorAscii" w:cstheme="minorAscii"/>
          <w:color w:val="000000" w:themeColor="text1" w:themeTint="FF" w:themeShade="FF"/>
        </w:rPr>
        <w:t>Principal</w:t>
      </w:r>
      <w:r w:rsidRPr="289E2097" w:rsidR="00146A7A">
        <w:rPr>
          <w:rFonts w:ascii="Calibri" w:hAnsi="Calibri" w:cs="Calibri" w:asciiTheme="minorAscii" w:hAnsiTheme="minorAscii" w:cstheme="minorAscii"/>
          <w:color w:val="000000" w:themeColor="text1" w:themeTint="FF" w:themeShade="FF"/>
        </w:rPr>
        <w:t xml:space="preserve"> will investigate or will delegate responsibility to investigate to a senior member of staff</w:t>
      </w:r>
      <w:r w:rsidRPr="289E2097" w:rsidR="00146A7A">
        <w:rPr>
          <w:rFonts w:ascii="Calibri" w:hAnsi="Calibri" w:cs="Calibri" w:asciiTheme="minorAscii" w:hAnsiTheme="minorAscii" w:cstheme="minorAscii"/>
          <w:color w:val="000000" w:themeColor="text1" w:themeTint="FF" w:themeShade="FF"/>
        </w:rPr>
        <w:t>.</w:t>
      </w:r>
      <w:r w:rsidRPr="289E2097" w:rsidR="00146A7A">
        <w:rPr>
          <w:rFonts w:ascii="Calibri" w:hAnsi="Calibri" w:cs="Calibri" w:asciiTheme="minorAscii" w:hAnsiTheme="minorAscii" w:cstheme="minorAscii"/>
          <w:color w:val="000000" w:themeColor="text1" w:themeTint="FF" w:themeShade="FF"/>
        </w:rPr>
        <w:t xml:space="preserve"> </w:t>
      </w:r>
    </w:p>
    <w:p w:rsidRPr="00121ADB" w:rsidR="00146A7A" w:rsidP="00146A7A" w:rsidRDefault="00146A7A" w14:paraId="680A4E5D" w14:textId="77777777">
      <w:pPr>
        <w:spacing w:after="0" w:line="240" w:lineRule="auto"/>
        <w:rPr>
          <w:rFonts w:asciiTheme="minorHAnsi" w:hAnsiTheme="minorHAnsi" w:cstheme="minorHAnsi"/>
          <w:color w:val="000000" w:themeColor="text1"/>
        </w:rPr>
      </w:pPr>
    </w:p>
    <w:p w:rsidRPr="00121ADB" w:rsidR="00146A7A" w:rsidP="00146A7A" w:rsidRDefault="00146A7A" w14:paraId="49975A25" w14:textId="77777777">
      <w:pPr>
        <w:spacing w:after="0" w:line="240" w:lineRule="auto"/>
        <w:rPr>
          <w:rFonts w:asciiTheme="minorHAnsi" w:hAnsiTheme="minorHAnsi" w:cstheme="minorHAnsi"/>
          <w:color w:val="000000" w:themeColor="text1"/>
          <w:shd w:val="clear" w:color="auto" w:fill="E2EFD9" w:themeFill="accent6" w:themeFillTint="33"/>
        </w:rPr>
      </w:pPr>
      <w:r w:rsidRPr="00121ADB">
        <w:rPr>
          <w:rFonts w:asciiTheme="minorHAnsi" w:hAnsiTheme="minorHAnsi" w:cstheme="minorHAnsi"/>
          <w:color w:val="000000" w:themeColor="text1"/>
        </w:rPr>
        <w:t xml:space="preserve">Where the subject of the complaint is the </w:t>
      </w:r>
      <w:r w:rsidRPr="00121ADB" w:rsidR="00E9712F">
        <w:rPr>
          <w:rFonts w:asciiTheme="minorHAnsi" w:hAnsiTheme="minorHAnsi" w:cstheme="minorHAnsi"/>
          <w:color w:val="000000" w:themeColor="text1"/>
        </w:rPr>
        <w:t>Principal</w:t>
      </w:r>
      <w:r w:rsidRPr="00121ADB">
        <w:rPr>
          <w:rFonts w:asciiTheme="minorHAnsi" w:hAnsiTheme="minorHAnsi" w:cstheme="minorHAnsi"/>
          <w:color w:val="000000" w:themeColor="text1"/>
        </w:rPr>
        <w:t xml:space="preserve">, the complainant should notify the clerk to the governors (see contact details at the end of the document). The formal, </w:t>
      </w:r>
      <w:r w:rsidRPr="00121ADB">
        <w:rPr>
          <w:rFonts w:asciiTheme="minorHAnsi" w:hAnsiTheme="minorHAnsi" w:cstheme="minorHAnsi"/>
          <w:b/>
          <w:bCs/>
          <w:color w:val="000000" w:themeColor="text1"/>
        </w:rPr>
        <w:t>Stage 2</w:t>
      </w:r>
      <w:r w:rsidRPr="00121ADB">
        <w:rPr>
          <w:rFonts w:asciiTheme="minorHAnsi" w:hAnsiTheme="minorHAnsi" w:cstheme="minorHAnsi"/>
          <w:color w:val="000000" w:themeColor="text1"/>
        </w:rPr>
        <w:t xml:space="preserve"> process will then commence, but with the chair of governors as the individual responsible for the investigation, rather than the </w:t>
      </w:r>
      <w:r w:rsidRPr="00121ADB" w:rsidR="00E9712F">
        <w:rPr>
          <w:rFonts w:asciiTheme="minorHAnsi" w:hAnsiTheme="minorHAnsi" w:cstheme="minorHAnsi"/>
          <w:color w:val="000000" w:themeColor="text1"/>
        </w:rPr>
        <w:t>Principal</w:t>
      </w:r>
      <w:r w:rsidRPr="00121ADB">
        <w:rPr>
          <w:rFonts w:asciiTheme="minorHAnsi" w:hAnsiTheme="minorHAnsi" w:cstheme="minorHAnsi"/>
          <w:color w:val="000000" w:themeColor="text1"/>
        </w:rPr>
        <w:t>.</w:t>
      </w:r>
      <w:r w:rsidRPr="00121ADB">
        <w:rPr>
          <w:rFonts w:asciiTheme="minorHAnsi" w:hAnsiTheme="minorHAnsi" w:cstheme="minorHAnsi"/>
          <w:color w:val="000000" w:themeColor="text1"/>
          <w:shd w:val="clear" w:color="auto" w:fill="E2EFD9" w:themeFill="accent6" w:themeFillTint="33"/>
        </w:rPr>
        <w:t xml:space="preserve"> </w:t>
      </w:r>
    </w:p>
    <w:p w:rsidRPr="00121ADB" w:rsidR="00146A7A" w:rsidP="00146A7A" w:rsidRDefault="00146A7A" w14:paraId="19219836" w14:textId="77777777">
      <w:pPr>
        <w:spacing w:after="0" w:line="240" w:lineRule="auto"/>
        <w:rPr>
          <w:rFonts w:asciiTheme="minorHAnsi" w:hAnsiTheme="minorHAnsi" w:cstheme="minorHAnsi"/>
          <w:color w:val="000000" w:themeColor="text1"/>
        </w:rPr>
      </w:pPr>
    </w:p>
    <w:p w:rsidRPr="00121ADB" w:rsidR="00146A7A" w:rsidP="00146A7A" w:rsidRDefault="00146A7A" w14:paraId="4F0E1AA9" w14:textId="77777777">
      <w:pPr>
        <w:spacing w:after="0" w:line="240" w:lineRule="auto"/>
        <w:rPr>
          <w:rFonts w:asciiTheme="minorHAnsi" w:hAnsiTheme="minorHAnsi" w:cstheme="minorHAnsi"/>
          <w:color w:val="000000" w:themeColor="text1"/>
        </w:rPr>
      </w:pPr>
      <w:r w:rsidRPr="00121ADB">
        <w:rPr>
          <w:rFonts w:asciiTheme="minorHAnsi" w:hAnsiTheme="minorHAnsi" w:cstheme="minorHAnsi"/>
          <w:color w:val="000000" w:themeColor="text1"/>
        </w:rPr>
        <w:t xml:space="preserve">For reasons of confidentiality, complainants will not be informed of the outcome of any disciplinary action against any member of staff, arising from a complaint. </w:t>
      </w:r>
    </w:p>
    <w:p w:rsidRPr="00121ADB" w:rsidR="00146A7A" w:rsidP="00146A7A" w:rsidRDefault="00146A7A" w14:paraId="296FEF7D" w14:textId="77777777">
      <w:pPr>
        <w:spacing w:after="0" w:line="240" w:lineRule="auto"/>
        <w:ind w:left="0" w:firstLine="0"/>
        <w:rPr>
          <w:rFonts w:asciiTheme="minorHAnsi" w:hAnsiTheme="minorHAnsi" w:cstheme="minorHAnsi"/>
          <w:color w:val="000000" w:themeColor="text1"/>
        </w:rPr>
      </w:pPr>
    </w:p>
    <w:p w:rsidRPr="00121ADB" w:rsidR="00146A7A" w:rsidP="00146A7A" w:rsidRDefault="00146A7A" w14:paraId="74E33F3B" w14:textId="77777777">
      <w:pPr>
        <w:pStyle w:val="Heading2"/>
        <w:spacing w:line="240" w:lineRule="auto"/>
        <w:rPr>
          <w:rFonts w:asciiTheme="minorHAnsi" w:hAnsiTheme="minorHAnsi" w:cstheme="minorHAnsi"/>
          <w:color w:val="000000" w:themeColor="text1"/>
        </w:rPr>
      </w:pPr>
      <w:r w:rsidRPr="00121ADB">
        <w:rPr>
          <w:rFonts w:asciiTheme="minorHAnsi" w:hAnsiTheme="minorHAnsi" w:cstheme="minorHAnsi"/>
          <w:color w:val="000000" w:themeColor="text1"/>
        </w:rPr>
        <w:t>The timescale for making a complaint</w:t>
      </w:r>
    </w:p>
    <w:p w:rsidRPr="00121ADB" w:rsidR="00146A7A" w:rsidP="00146A7A" w:rsidRDefault="00146A7A" w14:paraId="1BF4BB42" w14:textId="77777777">
      <w:pPr>
        <w:spacing w:line="240" w:lineRule="auto"/>
        <w:rPr>
          <w:rFonts w:asciiTheme="minorHAnsi" w:hAnsiTheme="minorHAnsi" w:cstheme="minorHAnsi"/>
        </w:rPr>
      </w:pPr>
      <w:r w:rsidRPr="00121ADB">
        <w:rPr>
          <w:rFonts w:eastAsia="Times New Roman" w:asciiTheme="minorHAnsi" w:hAnsiTheme="minorHAnsi" w:cstheme="minorHAnsi"/>
          <w:color w:val="000000" w:themeColor="text1"/>
        </w:rPr>
        <w:t xml:space="preserve">All complaints will be handled within clear and reasonable timescales.  Please note that, for the purposes of this procedure, working days refers to weekdays (Monday to Friday) during term time, excluding bank holidays. This means that during school holidays </w:t>
      </w:r>
      <w:r w:rsidRPr="00121ADB">
        <w:rPr>
          <w:rFonts w:eastAsia="Times New Roman" w:asciiTheme="minorHAnsi" w:hAnsiTheme="minorHAnsi" w:cstheme="minorHAnsi"/>
        </w:rPr>
        <w:t xml:space="preserve">it may take longer to resolve a complaint although the School will do what is reasonably practicable to avoid undue delay. </w:t>
      </w:r>
    </w:p>
    <w:p w:rsidRPr="00121ADB" w:rsidR="00146A7A" w:rsidP="00146A7A" w:rsidRDefault="00146A7A" w14:paraId="3AF82D7B" w14:textId="77777777">
      <w:pPr>
        <w:spacing w:line="240" w:lineRule="auto"/>
        <w:rPr>
          <w:rFonts w:eastAsia="Gill Sans" w:asciiTheme="minorHAnsi" w:hAnsiTheme="minorHAnsi" w:cstheme="minorHAnsi"/>
        </w:rPr>
      </w:pPr>
      <w:r w:rsidRPr="00121ADB">
        <w:rPr>
          <w:rFonts w:eastAsia="Gill Sans" w:asciiTheme="minorHAnsi" w:hAnsiTheme="minorHAnsi" w:cstheme="minorHAnsi"/>
        </w:rPr>
        <w:t xml:space="preserve">Timescales for investigating and/or responding to a complaint may also need to be extended in the event of a force majeure, a pandemic or as the result of enforced government restrictions. The School will inform parents if there is to be a delay to the anticipated timescales, for instance because of disruption to the School, staff absence or site closure. </w:t>
      </w:r>
    </w:p>
    <w:p w:rsidRPr="00121ADB" w:rsidR="00146A7A" w:rsidP="00146A7A" w:rsidRDefault="00146A7A" w14:paraId="7194DBDC" w14:textId="77777777">
      <w:pPr>
        <w:spacing w:line="240" w:lineRule="auto"/>
        <w:rPr>
          <w:rFonts w:asciiTheme="minorHAnsi" w:hAnsiTheme="minorHAnsi" w:cstheme="minorHAnsi"/>
        </w:rPr>
      </w:pPr>
    </w:p>
    <w:p w:rsidRPr="00121ADB" w:rsidR="00146A7A" w:rsidP="00146A7A" w:rsidRDefault="00146A7A" w14:paraId="354F771D" w14:textId="77777777">
      <w:pPr>
        <w:spacing w:after="0" w:line="240" w:lineRule="auto"/>
        <w:rPr>
          <w:rFonts w:asciiTheme="minorHAnsi" w:hAnsiTheme="minorHAnsi" w:cstheme="minorHAnsi"/>
          <w:w w:val="105"/>
        </w:rPr>
      </w:pPr>
      <w:r w:rsidRPr="00121ADB">
        <w:rPr>
          <w:rFonts w:asciiTheme="minorHAnsi" w:hAnsiTheme="minorHAnsi" w:cstheme="minorHAnsi"/>
        </w:rPr>
        <w:lastRenderedPageBreak/>
        <w:t xml:space="preserve">Parents are expected to proceed with their complaint in a timely and reasonable manner. To enable effective review, the School therefore expects complaints to be raised within 3 months of an issue arising.  Complaints outside this timeline will only be considered in exceptional circumstances. These may include (but are not limited to) subsequent information about the complaint coming to light and a valid explanation of why it was not possible to give notification of the complaint sooner. In such cases the </w:t>
      </w:r>
      <w:r w:rsidRPr="00121ADB" w:rsidR="00E9712F">
        <w:rPr>
          <w:rFonts w:asciiTheme="minorHAnsi" w:hAnsiTheme="minorHAnsi" w:cstheme="minorHAnsi"/>
        </w:rPr>
        <w:t>Principal</w:t>
      </w:r>
      <w:r w:rsidRPr="00121ADB">
        <w:rPr>
          <w:rFonts w:asciiTheme="minorHAnsi" w:hAnsiTheme="minorHAnsi" w:cstheme="minorHAnsi"/>
        </w:rPr>
        <w:t>/chair of the governing board/clerk to the governing board (as appropriate) will review the circumstances, may seek advice</w:t>
      </w:r>
      <w:r w:rsidRPr="00121ADB">
        <w:rPr>
          <w:rFonts w:cstheme="minorHAnsi"/>
        </w:rPr>
        <w:t>,</w:t>
      </w:r>
      <w:r w:rsidRPr="00121ADB">
        <w:rPr>
          <w:rFonts w:asciiTheme="minorHAnsi" w:hAnsiTheme="minorHAnsi" w:cstheme="minorHAnsi"/>
        </w:rPr>
        <w:t xml:space="preserve"> and determine whether the complaint is to be considered under this policy. It is also expected that if parents wish to escalate their complaint to the next stage of the procedure, they will generally do so within 15 working days of the conclusion of the current stage. Depending upon the circumstances, the School may, acting reasonably, treat a complaint as closed if a parent has not proceeded within this timeframe.</w:t>
      </w:r>
    </w:p>
    <w:p w:rsidRPr="00121ADB" w:rsidR="00146A7A" w:rsidP="00146A7A" w:rsidRDefault="00146A7A" w14:paraId="769D0D3C" w14:textId="77777777">
      <w:pPr>
        <w:spacing w:after="0" w:line="240" w:lineRule="auto"/>
        <w:rPr>
          <w:rFonts w:asciiTheme="minorHAnsi" w:hAnsiTheme="minorHAnsi" w:cstheme="minorHAnsi"/>
        </w:rPr>
      </w:pPr>
    </w:p>
    <w:p w:rsidRPr="00121ADB" w:rsidR="00146A7A" w:rsidP="00146A7A" w:rsidRDefault="00146A7A" w14:paraId="787CFBC1" w14:textId="77777777">
      <w:pPr>
        <w:pStyle w:val="Heading2"/>
        <w:spacing w:line="240" w:lineRule="auto"/>
        <w:rPr>
          <w:rFonts w:asciiTheme="minorHAnsi" w:hAnsiTheme="minorHAnsi" w:cstheme="minorHAnsi"/>
        </w:rPr>
      </w:pPr>
      <w:r w:rsidRPr="00121ADB">
        <w:rPr>
          <w:rFonts w:asciiTheme="minorHAnsi" w:hAnsiTheme="minorHAnsi" w:cstheme="minorHAnsi"/>
        </w:rPr>
        <w:t xml:space="preserve">Maintaining records </w:t>
      </w:r>
    </w:p>
    <w:p w:rsidRPr="00121ADB" w:rsidR="00146A7A" w:rsidP="2FBA16C1" w:rsidRDefault="00146A7A" w14:paraId="1B9BFA09" w14:textId="1FDCBA78">
      <w:pPr>
        <w:spacing w:after="0" w:line="240" w:lineRule="auto"/>
        <w:ind w:left="600" w:firstLine="0"/>
        <w:rPr>
          <w:rFonts w:asciiTheme="minorHAnsi" w:hAnsiTheme="minorHAnsi" w:cstheme="minorBidi"/>
          <w:b/>
          <w:bCs/>
        </w:rPr>
      </w:pPr>
      <w:r w:rsidRPr="00121ADB">
        <w:rPr>
          <w:rFonts w:asciiTheme="minorHAnsi" w:hAnsiTheme="minorHAnsi" w:cstheme="minorBidi"/>
        </w:rPr>
        <w:t xml:space="preserve">Notes may be made to support the informal management of complaints and the school may also keep an informal record of any meeting held or any agreed action to be taken. These will be processed by the school in line with the relevant privacy </w:t>
      </w:r>
      <w:r w:rsidRPr="00121ADB" w:rsidR="33A1B277">
        <w:rPr>
          <w:rFonts w:asciiTheme="minorHAnsi" w:hAnsiTheme="minorHAnsi" w:cstheme="minorBidi"/>
        </w:rPr>
        <w:t>policy</w:t>
      </w:r>
      <w:r w:rsidRPr="00121ADB">
        <w:rPr>
          <w:rFonts w:asciiTheme="minorHAnsi" w:hAnsiTheme="minorHAnsi" w:cstheme="minorBidi"/>
        </w:rPr>
        <w:t xml:space="preserve">. Records taken and used throughout the complaints process, including correspondence, notes of meetings, telephone calls etc., will </w:t>
      </w:r>
      <w:r w:rsidRPr="00121ADB" w:rsidR="000F4F66">
        <w:rPr>
          <w:rFonts w:asciiTheme="minorHAnsi" w:hAnsiTheme="minorHAnsi" w:cstheme="minorBidi"/>
        </w:rPr>
        <w:t xml:space="preserve">be </w:t>
      </w:r>
      <w:r w:rsidRPr="00121ADB">
        <w:rPr>
          <w:rFonts w:asciiTheme="minorHAnsi" w:hAnsiTheme="minorHAnsi" w:cstheme="minorBidi"/>
        </w:rPr>
        <w:t>kept securely and in accordance with the principles of the General Data Protection Regulation (GDPR) and Data Protection Act 2018.</w:t>
      </w:r>
      <w:r w:rsidRPr="00121ADB">
        <w:rPr>
          <w:rFonts w:asciiTheme="minorHAnsi" w:hAnsiTheme="minorHAnsi" w:cstheme="minorBidi"/>
          <w:b/>
          <w:bCs/>
        </w:rPr>
        <w:t xml:space="preserve">  </w:t>
      </w:r>
    </w:p>
    <w:p w:rsidRPr="00121ADB" w:rsidR="00146A7A" w:rsidP="00146A7A" w:rsidRDefault="00146A7A" w14:paraId="54CD245A" w14:textId="77777777">
      <w:pPr>
        <w:spacing w:after="0" w:line="240" w:lineRule="auto"/>
        <w:ind w:left="600" w:right="0" w:firstLine="0"/>
        <w:jc w:val="left"/>
      </w:pPr>
    </w:p>
    <w:p w:rsidRPr="00121ADB" w:rsidR="00146A7A" w:rsidP="00146A7A" w:rsidRDefault="00146A7A" w14:paraId="2DFEDCB3" w14:textId="71EA6063">
      <w:pPr>
        <w:pBdr>
          <w:top w:val="nil"/>
          <w:left w:val="nil"/>
          <w:bottom w:val="nil"/>
          <w:right w:val="nil"/>
          <w:between w:val="nil"/>
        </w:pBdr>
        <w:spacing w:after="120" w:line="240" w:lineRule="auto"/>
        <w:rPr>
          <w:rFonts w:eastAsia="Gill Sans" w:asciiTheme="minorHAnsi" w:hAnsiTheme="minorHAnsi" w:cstheme="minorHAnsi"/>
        </w:rPr>
      </w:pPr>
      <w:r w:rsidRPr="00121ADB">
        <w:rPr>
          <w:rFonts w:eastAsia="Gill Sans" w:asciiTheme="minorHAnsi" w:hAnsiTheme="minorHAnsi" w:cstheme="minorHAnsi"/>
        </w:rPr>
        <w:t>The record of complaints is kept for at least 7 years</w:t>
      </w:r>
      <w:r w:rsidRPr="00121ADB">
        <w:rPr>
          <w:rFonts w:eastAsia="Gill Sans" w:asciiTheme="minorHAnsi" w:hAnsiTheme="minorHAnsi" w:cstheme="minorHAnsi"/>
          <w:i/>
          <w:color w:val="0070C0"/>
        </w:rPr>
        <w:t xml:space="preserve"> </w:t>
      </w:r>
      <w:r w:rsidRPr="00121ADB">
        <w:rPr>
          <w:rFonts w:eastAsia="Gill Sans" w:asciiTheme="minorHAnsi" w:hAnsiTheme="minorHAnsi" w:cstheme="minorHAnsi"/>
        </w:rPr>
        <w:t>and may be kept for longer if there is a safeguarding aspect to the complaint.</w:t>
      </w:r>
    </w:p>
    <w:p w:rsidRPr="00121ADB" w:rsidR="00146A7A" w:rsidP="00146A7A" w:rsidRDefault="00146A7A" w14:paraId="07C616E1" w14:textId="77777777">
      <w:pPr>
        <w:pBdr>
          <w:top w:val="nil"/>
          <w:left w:val="nil"/>
          <w:bottom w:val="nil"/>
          <w:right w:val="nil"/>
          <w:between w:val="nil"/>
        </w:pBdr>
        <w:spacing w:after="0" w:line="240" w:lineRule="auto"/>
        <w:rPr>
          <w:rFonts w:asciiTheme="minorHAnsi" w:hAnsiTheme="minorHAnsi" w:cstheme="minorHAnsi"/>
          <w:b/>
        </w:rPr>
      </w:pPr>
      <w:r w:rsidRPr="00121ADB">
        <w:rPr>
          <w:rFonts w:eastAsia="Gill Sans" w:asciiTheme="minorHAnsi" w:hAnsiTheme="minorHAnsi" w:cstheme="minorHAnsi"/>
        </w:rPr>
        <w:t>The number of complaints registered under the formal procedure during the preceding school year is available on request from the Clerk to the LGB.</w:t>
      </w:r>
    </w:p>
    <w:p w:rsidRPr="00121ADB" w:rsidR="00146A7A" w:rsidP="00146A7A" w:rsidRDefault="00146A7A" w14:paraId="1231BE67" w14:textId="77777777">
      <w:pPr>
        <w:spacing w:after="0" w:line="240" w:lineRule="auto"/>
        <w:rPr>
          <w:rFonts w:asciiTheme="minorHAnsi" w:hAnsiTheme="minorHAnsi" w:cstheme="minorHAnsi"/>
        </w:rPr>
      </w:pPr>
    </w:p>
    <w:p w:rsidRPr="00121ADB" w:rsidR="00146A7A" w:rsidP="00146A7A" w:rsidRDefault="00146A7A" w14:paraId="4EEA32EF" w14:textId="77777777">
      <w:pPr>
        <w:pStyle w:val="Heading2"/>
        <w:spacing w:line="240" w:lineRule="auto"/>
        <w:rPr>
          <w:rFonts w:asciiTheme="minorHAnsi" w:hAnsiTheme="minorHAnsi" w:cstheme="minorHAnsi"/>
        </w:rPr>
      </w:pPr>
      <w:r w:rsidRPr="00121ADB">
        <w:rPr>
          <w:rFonts w:asciiTheme="minorHAnsi" w:hAnsiTheme="minorHAnsi" w:cstheme="minorHAnsi"/>
        </w:rPr>
        <w:t xml:space="preserve">Maintaining confidentiality  </w:t>
      </w:r>
    </w:p>
    <w:p w:rsidRPr="00121ADB" w:rsidR="00146A7A" w:rsidP="00146A7A" w:rsidRDefault="00146A7A" w14:paraId="670B4314" w14:textId="77777777">
      <w:pPr>
        <w:pBdr>
          <w:top w:val="nil"/>
          <w:left w:val="nil"/>
          <w:bottom w:val="nil"/>
          <w:right w:val="nil"/>
          <w:between w:val="nil"/>
        </w:pBdr>
        <w:spacing w:after="120" w:line="240" w:lineRule="auto"/>
        <w:rPr>
          <w:rFonts w:eastAsia="Gill Sans" w:asciiTheme="minorHAnsi" w:hAnsiTheme="minorHAnsi" w:cstheme="minorHAnsi"/>
        </w:rPr>
      </w:pPr>
      <w:r w:rsidRPr="00121ADB">
        <w:rPr>
          <w:rFonts w:eastAsia="Gill Sans" w:asciiTheme="minorHAnsi" w:hAnsiTheme="minorHAnsi" w:cstheme="minorHAnsi"/>
        </w:rPr>
        <w:t xml:space="preserve">Correspondence, </w:t>
      </w:r>
      <w:proofErr w:type="gramStart"/>
      <w:r w:rsidRPr="00121ADB">
        <w:rPr>
          <w:rFonts w:eastAsia="Gill Sans" w:asciiTheme="minorHAnsi" w:hAnsiTheme="minorHAnsi" w:cstheme="minorHAnsi"/>
        </w:rPr>
        <w:t>statements</w:t>
      </w:r>
      <w:proofErr w:type="gramEnd"/>
      <w:r w:rsidRPr="00121ADB">
        <w:rPr>
          <w:rFonts w:eastAsia="Gill Sans" w:asciiTheme="minorHAnsi" w:hAnsiTheme="minorHAnsi" w:cstheme="minorHAnsi"/>
        </w:rPr>
        <w:t xml:space="preserve"> and records relating to individual complaints are kept strictly confidential except where the Secretary of State or a body conducting an inspection under section 108 or 109 of the 2008 Act requests access to them. </w:t>
      </w:r>
    </w:p>
    <w:p w:rsidRPr="00121ADB" w:rsidR="00146A7A" w:rsidP="00146A7A" w:rsidRDefault="00146A7A" w14:paraId="4AA11F06" w14:textId="77777777">
      <w:pPr>
        <w:spacing w:line="240" w:lineRule="auto"/>
        <w:rPr>
          <w:rFonts w:asciiTheme="minorHAnsi" w:hAnsiTheme="minorHAnsi" w:cstheme="minorHAnsi"/>
        </w:rPr>
      </w:pPr>
      <w:r w:rsidRPr="00121ADB">
        <w:rPr>
          <w:rFonts w:asciiTheme="minorHAnsi" w:hAnsiTheme="minorHAnsi" w:cstheme="minorHAnsi"/>
        </w:rPr>
        <w:t xml:space="preserve">Concerns and complaints will therefore be dealt with confidentially at all stages and at the conclusion of the procedure. Confidentiality should be maintained </w:t>
      </w:r>
      <w:r w:rsidRPr="00121ADB" w:rsidR="00425A16">
        <w:rPr>
          <w:rFonts w:asciiTheme="minorHAnsi" w:hAnsiTheme="minorHAnsi" w:cstheme="minorHAnsi"/>
        </w:rPr>
        <w:t xml:space="preserve">at </w:t>
      </w:r>
      <w:r w:rsidRPr="00121ADB">
        <w:rPr>
          <w:rFonts w:asciiTheme="minorHAnsi" w:hAnsiTheme="minorHAnsi" w:cstheme="minorHAnsi"/>
        </w:rPr>
        <w:t>all times by everyone involved. Complaints are not to be discussed externally by parents, including via social media.</w:t>
      </w:r>
    </w:p>
    <w:p w:rsidRPr="00121ADB" w:rsidR="00146A7A" w:rsidP="00146A7A" w:rsidRDefault="00146A7A" w14:paraId="36FEB5B0" w14:textId="77777777">
      <w:pPr>
        <w:spacing w:line="240" w:lineRule="auto"/>
        <w:rPr>
          <w:rFonts w:asciiTheme="minorHAnsi" w:hAnsiTheme="minorHAnsi" w:cstheme="minorHAnsi"/>
        </w:rPr>
      </w:pPr>
    </w:p>
    <w:p w:rsidRPr="00121ADB" w:rsidR="00146A7A" w:rsidP="00146A7A" w:rsidRDefault="00146A7A" w14:paraId="789584D6" w14:textId="77777777">
      <w:pPr>
        <w:spacing w:line="240" w:lineRule="auto"/>
        <w:rPr>
          <w:rFonts w:asciiTheme="minorHAnsi" w:hAnsiTheme="minorHAnsi" w:cstheme="minorHAnsi"/>
        </w:rPr>
      </w:pPr>
      <w:r w:rsidRPr="00121ADB">
        <w:rPr>
          <w:rFonts w:asciiTheme="minorHAnsi" w:hAnsiTheme="minorHAnsi" w:cstheme="minorHAnsi"/>
        </w:rPr>
        <w:t xml:space="preserve">Actions taken in relation to school staff that arise from complaints will remain confidential to the school and the member of staff concerned.    </w:t>
      </w:r>
    </w:p>
    <w:bookmarkEnd w:id="4"/>
    <w:p w:rsidRPr="00121ADB" w:rsidR="00146A7A" w:rsidP="00146A7A" w:rsidRDefault="00146A7A" w14:paraId="30D7AA69" w14:textId="77777777">
      <w:pPr>
        <w:spacing w:line="240" w:lineRule="auto"/>
        <w:rPr>
          <w:rFonts w:asciiTheme="minorHAnsi" w:hAnsiTheme="minorHAnsi" w:cstheme="minorHAnsi"/>
        </w:rPr>
      </w:pPr>
    </w:p>
    <w:p w:rsidRPr="00121ADB" w:rsidR="00146A7A" w:rsidP="00146A7A" w:rsidRDefault="00146A7A" w14:paraId="021EB3DA" w14:textId="77777777">
      <w:pPr>
        <w:pStyle w:val="Heading2"/>
        <w:spacing w:line="240" w:lineRule="auto"/>
        <w:rPr>
          <w:rFonts w:asciiTheme="minorHAnsi" w:hAnsiTheme="minorHAnsi" w:cstheme="minorHAnsi"/>
        </w:rPr>
      </w:pPr>
      <w:r w:rsidRPr="00121ADB">
        <w:rPr>
          <w:rFonts w:asciiTheme="minorHAnsi" w:hAnsiTheme="minorHAnsi" w:cstheme="minorHAnsi"/>
        </w:rPr>
        <w:t>Safeguarding</w:t>
      </w:r>
    </w:p>
    <w:p w:rsidRPr="00121ADB" w:rsidR="00146A7A" w:rsidP="00146A7A" w:rsidRDefault="00146A7A" w14:paraId="0B6D2F39" w14:textId="77777777">
      <w:pPr>
        <w:spacing w:after="0" w:line="240" w:lineRule="auto"/>
        <w:rPr>
          <w:rFonts w:asciiTheme="minorHAnsi" w:hAnsiTheme="minorHAnsi" w:cstheme="minorHAnsi"/>
        </w:rPr>
      </w:pPr>
      <w:r w:rsidRPr="00121ADB">
        <w:rPr>
          <w:rFonts w:asciiTheme="minorHAnsi" w:hAnsiTheme="minorHAnsi" w:cstheme="minorHAnsi"/>
        </w:rPr>
        <w:t>Wherever a concern indicates that a child’s wellbeing or safety is at risk, the school is duty bound to act on this which may include reporting this immediately to the local authority. Any action taken will be in accordance with the school’s safeguarding policy</w:t>
      </w:r>
      <w:r w:rsidRPr="00121ADB">
        <w:rPr>
          <w:rFonts w:asciiTheme="minorHAnsi" w:hAnsiTheme="minorHAnsi" w:cstheme="minorHAnsi"/>
          <w:shd w:val="clear" w:color="auto" w:fill="E2EFD9" w:themeFill="accent6" w:themeFillTint="33"/>
        </w:rPr>
        <w:t>.</w:t>
      </w:r>
      <w:r w:rsidRPr="00121ADB">
        <w:rPr>
          <w:rFonts w:asciiTheme="minorHAnsi" w:hAnsiTheme="minorHAnsi" w:cstheme="minorHAnsi"/>
        </w:rPr>
        <w:t xml:space="preserve"> </w:t>
      </w:r>
    </w:p>
    <w:p w:rsidRPr="00121ADB" w:rsidR="00146A7A" w:rsidP="00146A7A" w:rsidRDefault="00146A7A" w14:paraId="7196D064" w14:textId="77777777">
      <w:pPr>
        <w:spacing w:after="0" w:line="240" w:lineRule="auto"/>
        <w:ind w:left="600" w:right="0" w:firstLine="0"/>
        <w:jc w:val="left"/>
        <w:rPr>
          <w:sz w:val="24"/>
          <w:szCs w:val="24"/>
        </w:rPr>
      </w:pPr>
    </w:p>
    <w:p w:rsidRPr="00121ADB" w:rsidR="00146A7A" w:rsidP="00146A7A" w:rsidRDefault="00146A7A" w14:paraId="510C577A" w14:textId="77777777">
      <w:pPr>
        <w:pStyle w:val="Heading1"/>
        <w:spacing w:line="240" w:lineRule="auto"/>
        <w:ind w:left="0" w:firstLine="0"/>
        <w:rPr>
          <w:sz w:val="24"/>
          <w:szCs w:val="24"/>
        </w:rPr>
      </w:pPr>
      <w:bookmarkStart w:name="_Toc61357101" w:id="5"/>
      <w:r w:rsidRPr="00121ADB">
        <w:rPr>
          <w:sz w:val="24"/>
          <w:szCs w:val="24"/>
        </w:rPr>
        <w:t xml:space="preserve">      </w:t>
      </w:r>
    </w:p>
    <w:p w:rsidRPr="00121ADB" w:rsidR="00146A7A" w:rsidP="00146A7A" w:rsidRDefault="00146A7A" w14:paraId="44EEFD60" w14:textId="77777777">
      <w:pPr>
        <w:pStyle w:val="Heading1"/>
        <w:spacing w:line="240" w:lineRule="auto"/>
        <w:ind w:left="0" w:firstLine="0"/>
        <w:rPr>
          <w:sz w:val="24"/>
          <w:szCs w:val="24"/>
        </w:rPr>
      </w:pPr>
      <w:r w:rsidRPr="00121ADB">
        <w:rPr>
          <w:sz w:val="24"/>
          <w:szCs w:val="24"/>
        </w:rPr>
        <w:t xml:space="preserve">  </w:t>
      </w:r>
    </w:p>
    <w:p w:rsidRPr="00121ADB" w:rsidR="00146A7A" w:rsidP="00146A7A" w:rsidRDefault="00146A7A" w14:paraId="34FF1C98" w14:textId="77777777">
      <w:pPr>
        <w:spacing w:after="160" w:line="240" w:lineRule="auto"/>
        <w:ind w:left="0" w:right="0" w:firstLine="0"/>
        <w:jc w:val="left"/>
        <w:rPr>
          <w:rFonts w:ascii="Cambria" w:hAnsi="Cambria" w:eastAsia="Cambria" w:cs="Cambria"/>
          <w:b/>
          <w:color w:val="365F91"/>
          <w:sz w:val="24"/>
          <w:szCs w:val="24"/>
        </w:rPr>
      </w:pPr>
      <w:r w:rsidRPr="00121ADB">
        <w:rPr>
          <w:sz w:val="24"/>
          <w:szCs w:val="24"/>
        </w:rPr>
        <w:br w:type="page"/>
      </w:r>
    </w:p>
    <w:p w:rsidRPr="00121ADB" w:rsidR="00146A7A" w:rsidP="00146A7A" w:rsidRDefault="00146A7A" w14:paraId="544080D7" w14:textId="77777777">
      <w:pPr>
        <w:pStyle w:val="Heading1"/>
        <w:spacing w:line="240" w:lineRule="auto"/>
        <w:ind w:left="0" w:firstLine="0"/>
        <w:rPr>
          <w:sz w:val="24"/>
          <w:szCs w:val="24"/>
        </w:rPr>
      </w:pPr>
      <w:r w:rsidRPr="00121ADB">
        <w:rPr>
          <w:sz w:val="24"/>
          <w:szCs w:val="24"/>
        </w:rPr>
        <w:lastRenderedPageBreak/>
        <w:t xml:space="preserve">FORMAL RESOLUTION </w:t>
      </w:r>
    </w:p>
    <w:p w:rsidRPr="00121ADB" w:rsidR="00146A7A" w:rsidP="00146A7A" w:rsidRDefault="00146A7A" w14:paraId="6D072C0D" w14:textId="77777777">
      <w:pPr>
        <w:spacing w:line="240" w:lineRule="auto"/>
      </w:pPr>
    </w:p>
    <w:p w:rsidRPr="00121ADB" w:rsidR="00146A7A" w:rsidP="00146A7A" w:rsidRDefault="00146A7A" w14:paraId="78B32BF1" w14:textId="77777777">
      <w:pPr>
        <w:pStyle w:val="Heading1"/>
        <w:spacing w:line="240" w:lineRule="auto"/>
        <w:ind w:left="0" w:firstLine="0"/>
        <w:rPr>
          <w:rFonts w:asciiTheme="minorHAnsi" w:hAnsiTheme="minorHAnsi" w:cstheme="minorHAnsi"/>
          <w:sz w:val="24"/>
          <w:szCs w:val="24"/>
        </w:rPr>
      </w:pPr>
      <w:r w:rsidRPr="00121ADB">
        <w:t xml:space="preserve">        </w:t>
      </w:r>
      <w:r w:rsidRPr="00121ADB">
        <w:rPr>
          <w:rFonts w:asciiTheme="minorHAnsi" w:hAnsiTheme="minorHAnsi" w:cstheme="minorHAnsi"/>
          <w:sz w:val="24"/>
          <w:szCs w:val="24"/>
        </w:rPr>
        <w:t xml:space="preserve">Stage 2 - </w:t>
      </w:r>
      <w:bookmarkEnd w:id="5"/>
      <w:r w:rsidRPr="00121ADB">
        <w:rPr>
          <w:rFonts w:asciiTheme="minorHAnsi" w:hAnsiTheme="minorHAnsi" w:cstheme="minorHAnsi"/>
          <w:sz w:val="24"/>
          <w:szCs w:val="24"/>
        </w:rPr>
        <w:t xml:space="preserve">Investigation and Response. </w:t>
      </w:r>
    </w:p>
    <w:p w:rsidRPr="00121ADB" w:rsidR="00146A7A" w:rsidP="00146A7A" w:rsidRDefault="00146A7A" w14:paraId="295C5202" w14:textId="77777777">
      <w:pPr>
        <w:pStyle w:val="Heading3"/>
        <w:spacing w:line="240" w:lineRule="auto"/>
        <w:rPr>
          <w:rFonts w:eastAsia="Cambria" w:asciiTheme="minorHAnsi" w:hAnsiTheme="minorHAnsi" w:cstheme="minorHAnsi"/>
          <w:bCs/>
          <w:color w:val="365F91"/>
          <w:lang w:eastAsia="en-GB"/>
        </w:rPr>
      </w:pPr>
      <w:r w:rsidRPr="00121ADB">
        <w:rPr>
          <w:rFonts w:eastAsia="Cambria" w:asciiTheme="minorHAnsi" w:hAnsiTheme="minorHAnsi" w:cstheme="minorHAnsi"/>
          <w:b/>
          <w:color w:val="365F91"/>
          <w:lang w:eastAsia="en-GB"/>
        </w:rPr>
        <w:t xml:space="preserve">                           </w:t>
      </w:r>
      <w:r w:rsidRPr="00121ADB">
        <w:rPr>
          <w:rFonts w:eastAsia="Cambria" w:asciiTheme="minorHAnsi" w:hAnsiTheme="minorHAnsi" w:cstheme="minorHAnsi"/>
          <w:bCs/>
          <w:color w:val="365F91"/>
          <w:lang w:eastAsia="en-GB"/>
        </w:rPr>
        <w:t xml:space="preserve">by the </w:t>
      </w:r>
      <w:r w:rsidRPr="00121ADB" w:rsidR="00E9712F">
        <w:rPr>
          <w:rFonts w:eastAsia="Cambria" w:asciiTheme="minorHAnsi" w:hAnsiTheme="minorHAnsi" w:cstheme="minorHAnsi"/>
          <w:bCs/>
          <w:color w:val="365F91"/>
          <w:lang w:eastAsia="en-GB"/>
        </w:rPr>
        <w:t>Principal</w:t>
      </w:r>
      <w:r w:rsidRPr="00121ADB">
        <w:rPr>
          <w:rFonts w:eastAsia="Cambria" w:asciiTheme="minorHAnsi" w:hAnsiTheme="minorHAnsi" w:cstheme="minorHAnsi"/>
          <w:bCs/>
          <w:color w:val="365F91"/>
          <w:lang w:eastAsia="en-GB"/>
        </w:rPr>
        <w:t xml:space="preserve"> or chair of the LGB if the complaint is about the </w:t>
      </w:r>
      <w:r w:rsidRPr="00121ADB" w:rsidR="00E9712F">
        <w:rPr>
          <w:rFonts w:eastAsia="Cambria" w:asciiTheme="minorHAnsi" w:hAnsiTheme="minorHAnsi" w:cstheme="minorHAnsi"/>
          <w:bCs/>
          <w:color w:val="365F91"/>
          <w:lang w:eastAsia="en-GB"/>
        </w:rPr>
        <w:t>Principal</w:t>
      </w:r>
      <w:r w:rsidRPr="00121ADB">
        <w:rPr>
          <w:rFonts w:eastAsia="Cambria" w:asciiTheme="minorHAnsi" w:hAnsiTheme="minorHAnsi" w:cstheme="minorHAnsi"/>
          <w:bCs/>
          <w:color w:val="365F91"/>
          <w:lang w:eastAsia="en-GB"/>
        </w:rPr>
        <w:t>.</w:t>
      </w:r>
    </w:p>
    <w:p w:rsidRPr="00121ADB" w:rsidR="00146A7A" w:rsidP="00146A7A" w:rsidRDefault="00146A7A" w14:paraId="48A21919" w14:textId="77777777">
      <w:pPr>
        <w:spacing w:line="240" w:lineRule="auto"/>
        <w:rPr>
          <w:lang w:eastAsia="en-US"/>
        </w:rPr>
      </w:pPr>
    </w:p>
    <w:p w:rsidRPr="00121ADB" w:rsidR="00146A7A" w:rsidP="00146A7A" w:rsidRDefault="00146A7A" w14:paraId="436662CF" w14:textId="77777777">
      <w:pPr>
        <w:pStyle w:val="ListParagraph"/>
        <w:numPr>
          <w:ilvl w:val="0"/>
          <w:numId w:val="19"/>
        </w:numPr>
        <w:shd w:val="clear" w:color="auto" w:fill="FFFFFF" w:themeFill="background1"/>
        <w:spacing w:after="160" w:line="240" w:lineRule="auto"/>
        <w:ind w:left="709" w:right="0" w:hanging="425"/>
        <w:jc w:val="left"/>
        <w:rPr>
          <w:rFonts w:asciiTheme="minorHAnsi" w:hAnsiTheme="minorHAnsi" w:cstheme="minorHAnsi"/>
        </w:rPr>
      </w:pPr>
      <w:r w:rsidRPr="00121ADB">
        <w:rPr>
          <w:rFonts w:asciiTheme="minorHAnsi" w:hAnsiTheme="minorHAnsi" w:cstheme="minorHAnsi"/>
        </w:rPr>
        <w:t xml:space="preserve">A request for a formal investigation of a complaint by the </w:t>
      </w:r>
      <w:r w:rsidRPr="00121ADB" w:rsidR="00E9712F">
        <w:rPr>
          <w:rFonts w:asciiTheme="minorHAnsi" w:hAnsiTheme="minorHAnsi" w:cstheme="minorHAnsi"/>
        </w:rPr>
        <w:t>Principal</w:t>
      </w:r>
      <w:r w:rsidRPr="00121ADB">
        <w:rPr>
          <w:rFonts w:asciiTheme="minorHAnsi" w:hAnsiTheme="minorHAnsi" w:cstheme="minorHAnsi"/>
        </w:rPr>
        <w:t xml:space="preserve"> (or chair of the LGB if the complaint concerns the </w:t>
      </w:r>
      <w:r w:rsidRPr="00121ADB" w:rsidR="003144D9">
        <w:rPr>
          <w:rFonts w:asciiTheme="minorHAnsi" w:hAnsiTheme="minorHAnsi" w:cstheme="minorHAnsi"/>
        </w:rPr>
        <w:t>Principal</w:t>
      </w:r>
      <w:r w:rsidRPr="00121ADB">
        <w:rPr>
          <w:rFonts w:asciiTheme="minorHAnsi" w:hAnsiTheme="minorHAnsi" w:cstheme="minorHAnsi"/>
        </w:rPr>
        <w:t xml:space="preserve">) should be made in writing, or by completing the formal complaints form that is included as Appendix 1 of this procedure.  </w:t>
      </w:r>
      <w:r w:rsidRPr="00121ADB">
        <w:rPr>
          <w:rFonts w:eastAsia="Gill Sans" w:asciiTheme="minorHAnsi" w:hAnsiTheme="minorHAnsi" w:cstheme="minorHAnsi"/>
        </w:rPr>
        <w:t xml:space="preserve">The </w:t>
      </w:r>
      <w:r w:rsidRPr="00121ADB" w:rsidR="00E9712F">
        <w:rPr>
          <w:rFonts w:eastAsia="Gill Sans" w:asciiTheme="minorHAnsi" w:hAnsiTheme="minorHAnsi" w:cstheme="minorHAnsi"/>
        </w:rPr>
        <w:t>Principal</w:t>
      </w:r>
      <w:r w:rsidRPr="00121ADB">
        <w:rPr>
          <w:rFonts w:eastAsia="Gill Sans" w:asciiTheme="minorHAnsi" w:hAnsiTheme="minorHAnsi" w:cstheme="minorHAnsi"/>
        </w:rPr>
        <w:t xml:space="preserve"> will decide, after considering the complaint, the appropriate course of action to take.  </w:t>
      </w:r>
      <w:r w:rsidRPr="00121ADB">
        <w:rPr>
          <w:rFonts w:asciiTheme="minorHAnsi" w:hAnsiTheme="minorHAnsi" w:cstheme="minorHAnsi"/>
        </w:rPr>
        <w:br/>
      </w:r>
    </w:p>
    <w:p w:rsidRPr="00121ADB" w:rsidR="00146A7A" w:rsidP="00146A7A" w:rsidRDefault="00146A7A" w14:paraId="09BBE6AB" w14:textId="77777777">
      <w:pPr>
        <w:pStyle w:val="ListParagraph"/>
        <w:numPr>
          <w:ilvl w:val="0"/>
          <w:numId w:val="19"/>
        </w:numPr>
        <w:shd w:val="clear" w:color="auto" w:fill="FFFFFF" w:themeFill="background1"/>
        <w:spacing w:after="0" w:line="240" w:lineRule="auto"/>
        <w:ind w:left="709" w:right="125" w:hanging="425"/>
        <w:rPr>
          <w:rFonts w:asciiTheme="minorHAnsi" w:hAnsiTheme="minorHAnsi" w:cstheme="minorHAnsi"/>
        </w:rPr>
      </w:pPr>
      <w:r w:rsidRPr="00121ADB">
        <w:rPr>
          <w:rFonts w:asciiTheme="minorHAnsi" w:hAnsiTheme="minorHAnsi" w:cstheme="minorHAnsi"/>
        </w:rPr>
        <w:t xml:space="preserve">The </w:t>
      </w:r>
      <w:r w:rsidRPr="00121ADB" w:rsidR="00E9712F">
        <w:rPr>
          <w:rFonts w:asciiTheme="minorHAnsi" w:hAnsiTheme="minorHAnsi" w:cstheme="minorHAnsi"/>
        </w:rPr>
        <w:t>Principal</w:t>
      </w:r>
      <w:r w:rsidRPr="00121ADB">
        <w:rPr>
          <w:rFonts w:asciiTheme="minorHAnsi" w:hAnsiTheme="minorHAnsi" w:cstheme="minorHAnsi"/>
        </w:rPr>
        <w:t xml:space="preserve"> (or chair of the governing board as appropriate) will acknowledge the request in writing,</w:t>
      </w:r>
      <w:r w:rsidRPr="00121ADB">
        <w:rPr>
          <w:rFonts w:asciiTheme="minorHAnsi" w:hAnsiTheme="minorHAnsi" w:cstheme="minorHAnsi"/>
          <w:b/>
          <w:bCs/>
          <w:u w:val="single"/>
        </w:rPr>
        <w:t xml:space="preserve"> no later than 10 working days</w:t>
      </w:r>
      <w:r w:rsidRPr="00121ADB">
        <w:rPr>
          <w:rFonts w:asciiTheme="minorHAnsi" w:hAnsiTheme="minorHAnsi" w:cstheme="minorHAnsi"/>
        </w:rPr>
        <w:t xml:space="preserve"> (excluding those that fall in the school holidays) of receiving it. The written acknowledgment will, as far as possible, explain how the complaint will be investigated, the timescale for completing any necessary investigation and delivering a response.  </w:t>
      </w:r>
      <w:r w:rsidRPr="00121ADB">
        <w:rPr>
          <w:rFonts w:asciiTheme="minorHAnsi" w:hAnsiTheme="minorHAnsi" w:cstheme="minorHAnsi"/>
        </w:rPr>
        <w:br/>
      </w:r>
    </w:p>
    <w:p w:rsidRPr="00121ADB" w:rsidR="00146A7A" w:rsidP="00146A7A" w:rsidRDefault="00146A7A" w14:paraId="60C92E75" w14:textId="77777777">
      <w:pPr>
        <w:pStyle w:val="ListParagraph"/>
        <w:numPr>
          <w:ilvl w:val="0"/>
          <w:numId w:val="19"/>
        </w:numPr>
        <w:shd w:val="clear" w:color="auto" w:fill="FFFFFF" w:themeFill="background1"/>
        <w:spacing w:after="0" w:line="240" w:lineRule="auto"/>
        <w:ind w:left="709" w:right="0" w:hanging="425"/>
        <w:jc w:val="left"/>
        <w:rPr>
          <w:rFonts w:asciiTheme="minorHAnsi" w:hAnsiTheme="minorHAnsi" w:cstheme="minorHAnsi"/>
        </w:rPr>
      </w:pPr>
      <w:r w:rsidRPr="00121ADB">
        <w:rPr>
          <w:rFonts w:asciiTheme="minorHAnsi" w:hAnsiTheme="minorHAnsi" w:cstheme="minorHAnsi"/>
        </w:rPr>
        <w:t xml:space="preserve">A log of all correspondence in relation to the complaint will be kept in accordance with the Data Protection Principles. </w:t>
      </w:r>
      <w:r w:rsidRPr="00121ADB">
        <w:rPr>
          <w:rFonts w:asciiTheme="minorHAnsi" w:hAnsiTheme="minorHAnsi" w:cstheme="minorHAnsi"/>
        </w:rPr>
        <w:br/>
      </w:r>
    </w:p>
    <w:p w:rsidRPr="00121ADB" w:rsidR="00146A7A" w:rsidP="00146A7A" w:rsidRDefault="00146A7A" w14:paraId="5495065D" w14:textId="77777777">
      <w:pPr>
        <w:pStyle w:val="ListParagraph"/>
        <w:numPr>
          <w:ilvl w:val="0"/>
          <w:numId w:val="19"/>
        </w:numPr>
        <w:shd w:val="clear" w:color="auto" w:fill="FFFFFF" w:themeFill="background1"/>
        <w:spacing w:after="160" w:line="240" w:lineRule="auto"/>
        <w:ind w:right="0" w:hanging="76"/>
        <w:rPr>
          <w:rFonts w:asciiTheme="minorHAnsi" w:hAnsiTheme="minorHAnsi" w:cstheme="minorHAnsi"/>
        </w:rPr>
      </w:pPr>
      <w:r w:rsidRPr="00121ADB">
        <w:rPr>
          <w:rFonts w:asciiTheme="minorHAnsi" w:hAnsiTheme="minorHAnsi" w:cstheme="minorHAnsi"/>
        </w:rPr>
        <w:t xml:space="preserve">It may be necessary for the </w:t>
      </w:r>
      <w:r w:rsidRPr="00121ADB" w:rsidR="00E9712F">
        <w:rPr>
          <w:rFonts w:asciiTheme="minorHAnsi" w:hAnsiTheme="minorHAnsi" w:cstheme="minorHAnsi"/>
        </w:rPr>
        <w:t>Principal</w:t>
      </w:r>
      <w:r w:rsidRPr="00121ADB">
        <w:rPr>
          <w:rFonts w:asciiTheme="minorHAnsi" w:hAnsiTheme="minorHAnsi" w:cstheme="minorHAnsi"/>
        </w:rPr>
        <w:t xml:space="preserve"> (or Chair as appropriate) to carry out further investigation. In</w:t>
      </w:r>
      <w:r w:rsidRPr="00121ADB" w:rsidR="00506BAA">
        <w:rPr>
          <w:rFonts w:asciiTheme="minorHAnsi" w:hAnsiTheme="minorHAnsi" w:cstheme="minorHAnsi"/>
        </w:rPr>
        <w:t xml:space="preserve"> i</w:t>
      </w:r>
      <w:r w:rsidRPr="00121ADB">
        <w:rPr>
          <w:rFonts w:asciiTheme="minorHAnsi" w:hAnsiTheme="minorHAnsi" w:cstheme="minorHAnsi"/>
        </w:rPr>
        <w:t xml:space="preserve">nvestigating, the </w:t>
      </w:r>
      <w:r w:rsidRPr="00121ADB" w:rsidR="00E9712F">
        <w:rPr>
          <w:rFonts w:asciiTheme="minorHAnsi" w:hAnsiTheme="minorHAnsi" w:cstheme="minorHAnsi"/>
        </w:rPr>
        <w:t>Principal</w:t>
      </w:r>
      <w:r w:rsidRPr="00121ADB">
        <w:rPr>
          <w:rFonts w:asciiTheme="minorHAnsi" w:hAnsiTheme="minorHAnsi" w:cstheme="minorHAnsi"/>
        </w:rPr>
        <w:t xml:space="preserve"> (or Chair) will consider all evidence they consider relevant. This </w:t>
      </w:r>
      <w:r w:rsidRPr="00121ADB">
        <w:rPr>
          <w:rFonts w:asciiTheme="minorHAnsi" w:hAnsiTheme="minorHAnsi" w:cstheme="minorHAnsi"/>
          <w:b/>
        </w:rPr>
        <w:t>may</w:t>
      </w:r>
      <w:r w:rsidRPr="00121ADB">
        <w:rPr>
          <w:rFonts w:asciiTheme="minorHAnsi" w:hAnsiTheme="minorHAnsi" w:cstheme="minorHAnsi"/>
        </w:rPr>
        <w:t xml:space="preserve"> include, but is not limited to:</w:t>
      </w:r>
    </w:p>
    <w:p w:rsidRPr="00121ADB" w:rsidR="00146A7A" w:rsidP="00146A7A" w:rsidRDefault="00146A7A" w14:paraId="420A883D" w14:textId="77777777">
      <w:pPr>
        <w:pStyle w:val="ListParagraph"/>
        <w:numPr>
          <w:ilvl w:val="1"/>
          <w:numId w:val="19"/>
        </w:numPr>
        <w:shd w:val="clear" w:color="auto" w:fill="FFFFFF" w:themeFill="background1"/>
        <w:spacing w:after="160" w:line="240" w:lineRule="auto"/>
        <w:ind w:left="1418" w:right="0" w:hanging="425"/>
        <w:rPr>
          <w:rFonts w:asciiTheme="minorHAnsi" w:hAnsiTheme="minorHAnsi" w:cstheme="minorHAnsi"/>
        </w:rPr>
      </w:pPr>
      <w:r w:rsidRPr="00121ADB">
        <w:rPr>
          <w:rFonts w:asciiTheme="minorHAnsi" w:hAnsiTheme="minorHAnsi" w:cstheme="minorHAnsi"/>
        </w:rPr>
        <w:t>obtaining statements from the complainant and those involved with the complaint</w:t>
      </w:r>
    </w:p>
    <w:p w:rsidRPr="00121ADB" w:rsidR="00146A7A" w:rsidP="00146A7A" w:rsidRDefault="00146A7A" w14:paraId="7B20EF7A" w14:textId="77777777">
      <w:pPr>
        <w:pStyle w:val="ListParagraph"/>
        <w:numPr>
          <w:ilvl w:val="1"/>
          <w:numId w:val="19"/>
        </w:numPr>
        <w:shd w:val="clear" w:color="auto" w:fill="FFFFFF" w:themeFill="background1"/>
        <w:spacing w:after="160" w:line="240" w:lineRule="auto"/>
        <w:ind w:left="1418" w:right="0" w:hanging="425"/>
        <w:rPr>
          <w:rFonts w:asciiTheme="minorHAnsi" w:hAnsiTheme="minorHAnsi" w:cstheme="minorHAnsi"/>
        </w:rPr>
      </w:pPr>
      <w:r w:rsidRPr="00121ADB">
        <w:rPr>
          <w:rFonts w:asciiTheme="minorHAnsi" w:hAnsiTheme="minorHAnsi" w:cstheme="minorHAnsi"/>
        </w:rPr>
        <w:t xml:space="preserve">meeting/speaking with the complainant and those involved in the complaint  </w:t>
      </w:r>
    </w:p>
    <w:p w:rsidRPr="00121ADB" w:rsidR="00146A7A" w:rsidP="00146A7A" w:rsidRDefault="00146A7A" w14:paraId="384FA2DE" w14:textId="77777777">
      <w:pPr>
        <w:pStyle w:val="ListParagraph"/>
        <w:numPr>
          <w:ilvl w:val="1"/>
          <w:numId w:val="19"/>
        </w:numPr>
        <w:shd w:val="clear" w:color="auto" w:fill="FFFFFF" w:themeFill="background1"/>
        <w:spacing w:after="160" w:line="240" w:lineRule="auto"/>
        <w:ind w:left="1418" w:right="0" w:hanging="425"/>
        <w:rPr>
          <w:rFonts w:asciiTheme="minorHAnsi" w:hAnsiTheme="minorHAnsi" w:cstheme="minorHAnsi"/>
        </w:rPr>
      </w:pPr>
      <w:r w:rsidRPr="00121ADB">
        <w:rPr>
          <w:rFonts w:asciiTheme="minorHAnsi" w:hAnsiTheme="minorHAnsi" w:cstheme="minorHAnsi"/>
        </w:rPr>
        <w:t>reviewing relevant correspondence and other documents relating to the complaint</w:t>
      </w:r>
    </w:p>
    <w:p w:rsidRPr="00121ADB" w:rsidR="00146A7A" w:rsidP="00146A7A" w:rsidRDefault="00146A7A" w14:paraId="6BD18F9B" w14:textId="77777777">
      <w:pPr>
        <w:pStyle w:val="ListParagraph"/>
        <w:shd w:val="clear" w:color="auto" w:fill="FFFFFF" w:themeFill="background1"/>
        <w:spacing w:line="240" w:lineRule="auto"/>
        <w:ind w:left="360"/>
        <w:rPr>
          <w:rFonts w:asciiTheme="minorHAnsi" w:hAnsiTheme="minorHAnsi" w:cstheme="minorHAnsi"/>
        </w:rPr>
      </w:pPr>
    </w:p>
    <w:p w:rsidRPr="00121ADB" w:rsidR="00146A7A" w:rsidP="00146A7A" w:rsidRDefault="00146A7A" w14:paraId="0BCD1C05" w14:textId="77777777">
      <w:pPr>
        <w:pStyle w:val="ListParagraph"/>
        <w:numPr>
          <w:ilvl w:val="0"/>
          <w:numId w:val="19"/>
        </w:numPr>
        <w:shd w:val="clear" w:color="auto" w:fill="FFFFFF" w:themeFill="background1"/>
        <w:spacing w:after="200" w:line="240" w:lineRule="auto"/>
        <w:ind w:right="0" w:hanging="76"/>
        <w:rPr>
          <w:rFonts w:asciiTheme="minorHAnsi" w:hAnsiTheme="minorHAnsi" w:cstheme="minorHAnsi"/>
        </w:rPr>
      </w:pPr>
      <w:r w:rsidRPr="00121ADB">
        <w:rPr>
          <w:rFonts w:asciiTheme="minorHAnsi" w:hAnsiTheme="minorHAnsi" w:cstheme="minorHAnsi"/>
        </w:rPr>
        <w:t xml:space="preserve">After considering all matters the </w:t>
      </w:r>
      <w:r w:rsidRPr="00121ADB" w:rsidR="00E9712F">
        <w:rPr>
          <w:rFonts w:asciiTheme="minorHAnsi" w:hAnsiTheme="minorHAnsi" w:cstheme="minorHAnsi"/>
        </w:rPr>
        <w:t>Principal</w:t>
      </w:r>
      <w:r w:rsidRPr="00121ADB">
        <w:rPr>
          <w:rFonts w:asciiTheme="minorHAnsi" w:hAnsiTheme="minorHAnsi" w:cstheme="minorHAnsi"/>
        </w:rPr>
        <w:t xml:space="preserve">/chair considers relevant, the </w:t>
      </w:r>
      <w:r w:rsidRPr="00121ADB" w:rsidR="00E9712F">
        <w:rPr>
          <w:rFonts w:asciiTheme="minorHAnsi" w:hAnsiTheme="minorHAnsi" w:cstheme="minorHAnsi"/>
        </w:rPr>
        <w:t>Principal</w:t>
      </w:r>
      <w:r w:rsidRPr="00121ADB">
        <w:rPr>
          <w:rFonts w:asciiTheme="minorHAnsi" w:hAnsiTheme="minorHAnsi" w:cstheme="minorHAnsi"/>
        </w:rPr>
        <w:t>/chair of LGB can decide to:</w:t>
      </w:r>
    </w:p>
    <w:p w:rsidRPr="00121ADB" w:rsidR="00146A7A" w:rsidP="00146A7A" w:rsidRDefault="00146A7A" w14:paraId="1B609DA2" w14:textId="77777777">
      <w:pPr>
        <w:pStyle w:val="ListParagraph"/>
        <w:numPr>
          <w:ilvl w:val="1"/>
          <w:numId w:val="18"/>
        </w:numPr>
        <w:shd w:val="clear" w:color="auto" w:fill="FFFFFF" w:themeFill="background1"/>
        <w:spacing w:after="160" w:line="240" w:lineRule="auto"/>
        <w:ind w:right="0" w:hanging="447"/>
        <w:rPr>
          <w:rFonts w:asciiTheme="minorHAnsi" w:hAnsiTheme="minorHAnsi" w:cstheme="minorHAnsi"/>
        </w:rPr>
      </w:pPr>
      <w:r w:rsidRPr="00121ADB">
        <w:rPr>
          <w:rFonts w:asciiTheme="minorHAnsi" w:hAnsiTheme="minorHAnsi" w:cstheme="minorHAnsi"/>
        </w:rPr>
        <w:t>uphold the complaint and direct that certain action be taken to resolve it</w:t>
      </w:r>
    </w:p>
    <w:p w:rsidRPr="00121ADB" w:rsidR="00146A7A" w:rsidP="00146A7A" w:rsidRDefault="00146A7A" w14:paraId="440038EF" w14:textId="77777777">
      <w:pPr>
        <w:pStyle w:val="ListParagraph"/>
        <w:numPr>
          <w:ilvl w:val="1"/>
          <w:numId w:val="18"/>
        </w:numPr>
        <w:shd w:val="clear" w:color="auto" w:fill="FFFFFF" w:themeFill="background1"/>
        <w:spacing w:after="160" w:line="240" w:lineRule="auto"/>
        <w:ind w:right="0" w:hanging="447"/>
        <w:rPr>
          <w:rFonts w:asciiTheme="minorHAnsi" w:hAnsiTheme="minorHAnsi" w:cstheme="minorHAnsi"/>
        </w:rPr>
      </w:pPr>
      <w:r w:rsidRPr="00121ADB">
        <w:rPr>
          <w:rFonts w:asciiTheme="minorHAnsi" w:hAnsiTheme="minorHAnsi" w:cstheme="minorHAnsi"/>
        </w:rPr>
        <w:t>uphold the complaint in part (in other words find an aspect or aspects of the complaint to be valid, but not the whole complaint) direct for certain action to be taken, or</w:t>
      </w:r>
    </w:p>
    <w:p w:rsidRPr="00121ADB" w:rsidR="00146A7A" w:rsidP="00146A7A" w:rsidRDefault="00146A7A" w14:paraId="1DDDB964" w14:textId="77777777">
      <w:pPr>
        <w:pStyle w:val="ListParagraph"/>
        <w:numPr>
          <w:ilvl w:val="1"/>
          <w:numId w:val="18"/>
        </w:numPr>
        <w:shd w:val="clear" w:color="auto" w:fill="FFFFFF" w:themeFill="background1"/>
        <w:spacing w:after="160" w:line="240" w:lineRule="auto"/>
        <w:ind w:right="0" w:hanging="447"/>
        <w:rPr>
          <w:rFonts w:asciiTheme="minorHAnsi" w:hAnsiTheme="minorHAnsi" w:cstheme="minorHAnsi"/>
        </w:rPr>
      </w:pPr>
      <w:r w:rsidRPr="00121ADB">
        <w:rPr>
          <w:rFonts w:asciiTheme="minorHAnsi" w:hAnsiTheme="minorHAnsi" w:cstheme="minorHAnsi"/>
        </w:rPr>
        <w:t>dismiss the complaint entirely</w:t>
      </w:r>
    </w:p>
    <w:p w:rsidRPr="00121ADB" w:rsidR="00146A7A" w:rsidP="00146A7A" w:rsidRDefault="00146A7A" w14:paraId="238601FE" w14:textId="77777777">
      <w:pPr>
        <w:pStyle w:val="ListParagraph"/>
        <w:shd w:val="clear" w:color="auto" w:fill="FFFFFF" w:themeFill="background1"/>
        <w:spacing w:line="240" w:lineRule="auto"/>
        <w:ind w:left="1440"/>
        <w:rPr>
          <w:rFonts w:asciiTheme="minorHAnsi" w:hAnsiTheme="minorHAnsi" w:cstheme="minorHAnsi"/>
          <w:color w:val="1F4E79" w:themeColor="accent1" w:themeShade="80"/>
        </w:rPr>
      </w:pPr>
    </w:p>
    <w:p w:rsidRPr="00121ADB" w:rsidR="00146A7A" w:rsidP="2D39D6C8" w:rsidRDefault="00146A7A" w14:paraId="20A38E59" w14:textId="31010452">
      <w:pPr>
        <w:pStyle w:val="ListParagraph"/>
        <w:numPr>
          <w:ilvl w:val="0"/>
          <w:numId w:val="19"/>
        </w:numPr>
        <w:shd w:val="clear" w:color="auto" w:fill="FFFFFF" w:themeFill="background1"/>
        <w:spacing w:after="200" w:line="240" w:lineRule="auto"/>
        <w:ind w:left="709" w:right="0" w:hanging="425"/>
        <w:rPr>
          <w:rFonts w:asciiTheme="minorHAnsi" w:hAnsiTheme="minorHAnsi" w:cstheme="minorBidi"/>
        </w:rPr>
      </w:pPr>
      <w:r w:rsidRPr="00121ADB">
        <w:rPr>
          <w:rFonts w:asciiTheme="minorHAnsi" w:hAnsiTheme="minorHAnsi" w:cstheme="minorBidi"/>
        </w:rPr>
        <w:t xml:space="preserve">The </w:t>
      </w:r>
      <w:r w:rsidRPr="00121ADB" w:rsidR="00E9712F">
        <w:rPr>
          <w:rFonts w:asciiTheme="minorHAnsi" w:hAnsiTheme="minorHAnsi" w:cstheme="minorBidi"/>
        </w:rPr>
        <w:t>Principal</w:t>
      </w:r>
      <w:r w:rsidRPr="00121ADB">
        <w:rPr>
          <w:rFonts w:asciiTheme="minorHAnsi" w:hAnsiTheme="minorHAnsi" w:cstheme="minorBidi"/>
        </w:rPr>
        <w:t xml:space="preserve"> will inform the complainant of their decision in writing, the grounds on which it was made, and any actions taken as a result of the complaint. Wherever reasonably practicable, this will be </w:t>
      </w:r>
      <w:r w:rsidRPr="00121ADB">
        <w:rPr>
          <w:rFonts w:asciiTheme="minorHAnsi" w:hAnsiTheme="minorHAnsi" w:cstheme="minorBidi"/>
          <w:b/>
          <w:bCs/>
          <w:u w:val="single"/>
        </w:rPr>
        <w:t>within 20 working days</w:t>
      </w:r>
      <w:r w:rsidRPr="00121ADB">
        <w:rPr>
          <w:rFonts w:asciiTheme="minorHAnsi" w:hAnsiTheme="minorHAnsi" w:cstheme="minorBidi"/>
        </w:rPr>
        <w:t xml:space="preserve"> (excluding those that fall in the school holidays) of having issued written acknowledgement of receipt of the complaint (see 2 above) or within </w:t>
      </w:r>
      <w:r w:rsidRPr="00121ADB">
        <w:rPr>
          <w:rFonts w:eastAsia="Gill Sans" w:asciiTheme="minorHAnsi" w:hAnsiTheme="minorHAnsi" w:cstheme="minorBidi"/>
        </w:rPr>
        <w:t xml:space="preserve">10 working days </w:t>
      </w:r>
      <w:r w:rsidRPr="00121ADB" w:rsidR="00E4596D">
        <w:rPr>
          <w:rFonts w:eastAsia="Gill Sans" w:asciiTheme="minorHAnsi" w:hAnsiTheme="minorHAnsi" w:cstheme="minorBidi"/>
        </w:rPr>
        <w:t>of</w:t>
      </w:r>
      <w:r w:rsidRPr="00121ADB">
        <w:rPr>
          <w:rFonts w:eastAsia="Gill Sans" w:asciiTheme="minorHAnsi" w:hAnsiTheme="minorHAnsi" w:cstheme="minorBidi"/>
        </w:rPr>
        <w:t xml:space="preserve"> any meeting with the parents to discuss the </w:t>
      </w:r>
      <w:r w:rsidRPr="00121ADB">
        <w:rPr>
          <w:rFonts w:eastAsia="Gill Sans" w:asciiTheme="minorHAnsi" w:hAnsiTheme="minorHAnsi" w:cstheme="minorBidi"/>
          <w:b/>
          <w:bCs/>
        </w:rPr>
        <w:t>Stage 2</w:t>
      </w:r>
      <w:r w:rsidRPr="00121ADB">
        <w:rPr>
          <w:rFonts w:eastAsia="Gill Sans" w:asciiTheme="minorHAnsi" w:hAnsiTheme="minorHAnsi" w:cstheme="minorBidi"/>
        </w:rPr>
        <w:t xml:space="preserve"> complaint</w:t>
      </w:r>
      <w:r w:rsidRPr="00121ADB">
        <w:rPr>
          <w:rFonts w:asciiTheme="minorHAnsi" w:hAnsiTheme="minorHAnsi" w:cstheme="minorBidi"/>
        </w:rPr>
        <w:t xml:space="preserve">. The written notification shall also advise the complainant of their right to escalate the complaint to </w:t>
      </w:r>
      <w:r w:rsidRPr="00121ADB">
        <w:rPr>
          <w:rFonts w:asciiTheme="minorHAnsi" w:hAnsiTheme="minorHAnsi" w:cstheme="minorBidi"/>
          <w:b/>
          <w:bCs/>
        </w:rPr>
        <w:t>stage 3</w:t>
      </w:r>
      <w:r w:rsidRPr="00121ADB">
        <w:rPr>
          <w:rFonts w:asciiTheme="minorHAnsi" w:hAnsiTheme="minorHAnsi" w:cstheme="minorBidi"/>
        </w:rPr>
        <w:t xml:space="preserve"> of the formal complaints procedure if they are not satisfied with the outcome at </w:t>
      </w:r>
      <w:r w:rsidRPr="00121ADB">
        <w:rPr>
          <w:rFonts w:asciiTheme="minorHAnsi" w:hAnsiTheme="minorHAnsi" w:cstheme="minorBidi"/>
          <w:b/>
          <w:bCs/>
        </w:rPr>
        <w:t>stage 2</w:t>
      </w:r>
      <w:r w:rsidRPr="00121ADB">
        <w:rPr>
          <w:rFonts w:asciiTheme="minorHAnsi" w:hAnsiTheme="minorHAnsi" w:cstheme="minorBidi"/>
        </w:rPr>
        <w:t xml:space="preserve">, including the contact details of the clerk to the governing board (see page </w:t>
      </w:r>
      <w:r w:rsidRPr="00121ADB" w:rsidR="7B4F5954">
        <w:rPr>
          <w:rFonts w:asciiTheme="minorHAnsi" w:hAnsiTheme="minorHAnsi" w:cstheme="minorBidi"/>
        </w:rPr>
        <w:t>5</w:t>
      </w:r>
      <w:r w:rsidRPr="00121ADB">
        <w:rPr>
          <w:rFonts w:asciiTheme="minorHAnsi" w:hAnsiTheme="minorHAnsi" w:cstheme="minorBidi"/>
        </w:rPr>
        <w:t>).</w:t>
      </w:r>
    </w:p>
    <w:p w:rsidRPr="00121ADB" w:rsidR="00146A7A" w:rsidP="00146A7A" w:rsidRDefault="00146A7A" w14:paraId="0F3CABC7" w14:textId="77777777">
      <w:pPr>
        <w:pStyle w:val="ListParagraph"/>
        <w:shd w:val="clear" w:color="auto" w:fill="FFFFFF" w:themeFill="background1"/>
        <w:spacing w:after="200" w:line="240" w:lineRule="auto"/>
        <w:ind w:left="709" w:right="0" w:firstLine="0"/>
        <w:jc w:val="left"/>
        <w:rPr>
          <w:rFonts w:asciiTheme="minorHAnsi" w:hAnsiTheme="minorHAnsi" w:cstheme="minorHAnsi"/>
        </w:rPr>
      </w:pPr>
    </w:p>
    <w:p w:rsidRPr="00121ADB" w:rsidR="00146A7A" w:rsidP="00146A7A" w:rsidRDefault="00146A7A" w14:paraId="2251C386" w14:textId="77777777">
      <w:pPr>
        <w:pStyle w:val="ListParagraph"/>
        <w:numPr>
          <w:ilvl w:val="0"/>
          <w:numId w:val="19"/>
        </w:numPr>
        <w:shd w:val="clear" w:color="auto" w:fill="FFFFFF" w:themeFill="background1"/>
        <w:spacing w:after="200" w:line="240" w:lineRule="auto"/>
        <w:ind w:left="709" w:right="0" w:hanging="425"/>
        <w:rPr>
          <w:rFonts w:asciiTheme="minorHAnsi" w:hAnsiTheme="minorHAnsi" w:cstheme="minorHAnsi"/>
        </w:rPr>
      </w:pPr>
      <w:r w:rsidRPr="00121ADB">
        <w:rPr>
          <w:rFonts w:asciiTheme="minorHAnsi" w:hAnsiTheme="minorHAnsi" w:cstheme="minorHAnsi"/>
        </w:rPr>
        <w:t xml:space="preserve">Parents may request a review at </w:t>
      </w:r>
      <w:r w:rsidRPr="00121ADB">
        <w:rPr>
          <w:rFonts w:asciiTheme="minorHAnsi" w:hAnsiTheme="minorHAnsi" w:cstheme="minorHAnsi"/>
          <w:b/>
          <w:bCs/>
        </w:rPr>
        <w:t>Stage 3</w:t>
      </w:r>
      <w:r w:rsidRPr="00121ADB">
        <w:rPr>
          <w:rFonts w:asciiTheme="minorHAnsi" w:hAnsiTheme="minorHAnsi" w:cstheme="minorHAnsi"/>
        </w:rPr>
        <w:t xml:space="preserve"> of the procedure within 15 working days of receipt of the stage 2 outcome letter.</w:t>
      </w:r>
    </w:p>
    <w:p w:rsidRPr="00121ADB" w:rsidR="00146A7A" w:rsidP="00146A7A" w:rsidRDefault="00146A7A" w14:paraId="5B08B5D1" w14:textId="77777777">
      <w:pPr>
        <w:pStyle w:val="ListParagraph"/>
        <w:shd w:val="clear" w:color="auto" w:fill="FFFFFF" w:themeFill="background1"/>
        <w:spacing w:after="200" w:line="240" w:lineRule="auto"/>
        <w:ind w:left="709" w:right="0" w:firstLine="0"/>
        <w:jc w:val="left"/>
        <w:rPr>
          <w:rFonts w:asciiTheme="minorHAnsi" w:hAnsiTheme="minorHAnsi" w:cstheme="minorHAnsi"/>
        </w:rPr>
      </w:pPr>
    </w:p>
    <w:p w:rsidRPr="00121ADB" w:rsidR="00146A7A" w:rsidP="00146A7A" w:rsidRDefault="00146A7A" w14:paraId="791F3B90" w14:textId="77777777">
      <w:pPr>
        <w:pStyle w:val="ListParagraph"/>
        <w:numPr>
          <w:ilvl w:val="0"/>
          <w:numId w:val="19"/>
        </w:numPr>
        <w:shd w:val="clear" w:color="auto" w:fill="FFFFFF" w:themeFill="background1"/>
        <w:spacing w:after="200" w:line="240" w:lineRule="auto"/>
        <w:ind w:left="709" w:right="0" w:hanging="425"/>
        <w:rPr>
          <w:rFonts w:asciiTheme="minorHAnsi" w:hAnsiTheme="minorHAnsi" w:cstheme="minorHAnsi"/>
        </w:rPr>
      </w:pPr>
      <w:r w:rsidRPr="00121ADB">
        <w:rPr>
          <w:rFonts w:asciiTheme="minorHAnsi" w:hAnsiTheme="minorHAnsi" w:cstheme="minorHAnsi"/>
        </w:rPr>
        <w:t xml:space="preserve">If the parent does not invoke a </w:t>
      </w:r>
      <w:r w:rsidRPr="00121ADB">
        <w:rPr>
          <w:rFonts w:asciiTheme="minorHAnsi" w:hAnsiTheme="minorHAnsi" w:cstheme="minorHAnsi"/>
          <w:b/>
          <w:bCs/>
        </w:rPr>
        <w:t>stage 3</w:t>
      </w:r>
      <w:r w:rsidRPr="00121ADB">
        <w:rPr>
          <w:rFonts w:asciiTheme="minorHAnsi" w:hAnsiTheme="minorHAnsi" w:cstheme="minorHAnsi"/>
        </w:rPr>
        <w:t xml:space="preserve"> review within this timeframe the school may, acting reasonably, deem the complaint closed.</w:t>
      </w:r>
    </w:p>
    <w:p w:rsidRPr="00121ADB" w:rsidR="00146A7A" w:rsidP="00146A7A" w:rsidRDefault="00146A7A" w14:paraId="16DEB4AB" w14:textId="77777777">
      <w:pPr>
        <w:spacing w:after="160" w:line="259" w:lineRule="auto"/>
        <w:ind w:left="0" w:right="0" w:firstLine="0"/>
        <w:jc w:val="left"/>
        <w:rPr>
          <w:rFonts w:ascii="Cambria" w:hAnsi="Cambria" w:eastAsia="Cambria" w:cs="Cambria"/>
          <w:b/>
          <w:color w:val="365F91"/>
          <w:sz w:val="24"/>
          <w:szCs w:val="24"/>
        </w:rPr>
      </w:pPr>
      <w:bookmarkStart w:name="_Toc61357102" w:id="6"/>
      <w:r w:rsidRPr="00121ADB">
        <w:rPr>
          <w:sz w:val="24"/>
          <w:szCs w:val="24"/>
        </w:rPr>
        <w:br w:type="page"/>
      </w:r>
    </w:p>
    <w:p w:rsidRPr="00121ADB" w:rsidR="00146A7A" w:rsidP="00331794" w:rsidRDefault="00146A7A" w14:paraId="7CA085BE" w14:textId="77777777">
      <w:pPr>
        <w:pStyle w:val="Heading1"/>
        <w:spacing w:line="240" w:lineRule="auto"/>
        <w:rPr>
          <w:rFonts w:asciiTheme="minorHAnsi" w:hAnsiTheme="minorHAnsi" w:cstheme="minorHAnsi"/>
          <w:sz w:val="24"/>
          <w:szCs w:val="24"/>
        </w:rPr>
      </w:pPr>
      <w:r w:rsidRPr="00121ADB">
        <w:rPr>
          <w:rFonts w:asciiTheme="minorHAnsi" w:hAnsiTheme="minorHAnsi" w:cstheme="minorHAnsi"/>
          <w:sz w:val="24"/>
          <w:szCs w:val="24"/>
        </w:rPr>
        <w:lastRenderedPageBreak/>
        <w:t>STAGE 3: Review by the Local Governing Body (LGB) Complaints Panel</w:t>
      </w:r>
      <w:bookmarkEnd w:id="6"/>
      <w:r w:rsidRPr="00121ADB">
        <w:rPr>
          <w:rFonts w:asciiTheme="minorHAnsi" w:hAnsiTheme="minorHAnsi" w:cstheme="minorHAnsi"/>
          <w:sz w:val="24"/>
          <w:szCs w:val="24"/>
        </w:rPr>
        <w:t xml:space="preserve"> </w:t>
      </w:r>
    </w:p>
    <w:p w:rsidRPr="00121ADB" w:rsidR="00146A7A" w:rsidP="00146A7A" w:rsidRDefault="00146A7A" w14:paraId="707D7BCF" w14:textId="77777777">
      <w:pPr>
        <w:spacing w:after="0" w:line="240" w:lineRule="auto"/>
        <w:ind w:left="600" w:right="0" w:firstLine="0"/>
        <w:jc w:val="left"/>
      </w:pPr>
      <w:r w:rsidRPr="00121ADB">
        <w:t xml:space="preserve"> </w:t>
      </w:r>
    </w:p>
    <w:p w:rsidRPr="00121ADB" w:rsidR="00146A7A" w:rsidP="00146A7A" w:rsidRDefault="00146A7A" w14:paraId="524BBF71" w14:textId="77777777">
      <w:pPr>
        <w:spacing w:line="240" w:lineRule="auto"/>
        <w:rPr>
          <w:rFonts w:asciiTheme="minorHAnsi" w:hAnsiTheme="minorHAnsi" w:cstheme="minorHAnsi"/>
        </w:rPr>
      </w:pPr>
      <w:r w:rsidRPr="00121ADB">
        <w:rPr>
          <w:rFonts w:asciiTheme="minorHAnsi" w:hAnsiTheme="minorHAnsi" w:cstheme="minorHAnsi"/>
        </w:rPr>
        <w:t xml:space="preserve">The complainant is entitled to request a review of the decision and the actions taken at </w:t>
      </w:r>
      <w:r w:rsidRPr="00121ADB">
        <w:rPr>
          <w:rFonts w:asciiTheme="minorHAnsi" w:hAnsiTheme="minorHAnsi" w:cstheme="minorHAnsi"/>
          <w:b/>
          <w:bCs/>
        </w:rPr>
        <w:t>Stage 2.</w:t>
      </w:r>
      <w:r w:rsidRPr="00121ADB">
        <w:rPr>
          <w:rFonts w:asciiTheme="minorHAnsi" w:hAnsiTheme="minorHAnsi" w:cstheme="minorHAnsi"/>
        </w:rPr>
        <w:t xml:space="preserve"> The review is carried out by a complaints panel, at a meeting convened by the LGB clerk and provides an opportunity for the complaint to be heard afresh.</w:t>
      </w:r>
    </w:p>
    <w:p w:rsidRPr="00121ADB" w:rsidR="00146A7A" w:rsidP="00146A7A" w:rsidRDefault="00146A7A" w14:paraId="0AD9C6F4" w14:textId="77777777">
      <w:pPr>
        <w:spacing w:line="240" w:lineRule="auto"/>
        <w:rPr>
          <w:rFonts w:asciiTheme="minorHAnsi" w:hAnsiTheme="minorHAnsi" w:cstheme="minorHAnsi"/>
          <w:b/>
        </w:rPr>
      </w:pPr>
    </w:p>
    <w:p w:rsidRPr="00121ADB" w:rsidR="00146A7A" w:rsidP="2D39D6C8" w:rsidRDefault="00146A7A" w14:paraId="594BE1F3" w14:textId="6FB91C3C">
      <w:pPr>
        <w:spacing w:line="240" w:lineRule="auto"/>
        <w:rPr>
          <w:rFonts w:asciiTheme="minorHAnsi" w:hAnsiTheme="minorHAnsi" w:cstheme="minorBidi"/>
        </w:rPr>
      </w:pPr>
      <w:r w:rsidRPr="00121ADB">
        <w:rPr>
          <w:rFonts w:asciiTheme="minorHAnsi" w:hAnsiTheme="minorHAnsi" w:cstheme="minorBidi"/>
        </w:rPr>
        <w:t xml:space="preserve">Requests for a review of the decision taken at stage 3 should be made in writing to the LGB clerk (see contact details Page </w:t>
      </w:r>
      <w:r w:rsidRPr="00121ADB" w:rsidR="01B5EFB9">
        <w:rPr>
          <w:rFonts w:asciiTheme="minorHAnsi" w:hAnsiTheme="minorHAnsi" w:cstheme="minorBidi"/>
        </w:rPr>
        <w:t>5</w:t>
      </w:r>
      <w:r w:rsidRPr="00121ADB">
        <w:rPr>
          <w:rFonts w:asciiTheme="minorHAnsi" w:hAnsiTheme="minorHAnsi" w:cstheme="minorBidi"/>
        </w:rPr>
        <w:t xml:space="preserve">) </w:t>
      </w:r>
      <w:r w:rsidRPr="00121ADB">
        <w:rPr>
          <w:rFonts w:asciiTheme="minorHAnsi" w:hAnsiTheme="minorHAnsi" w:cstheme="minorBidi"/>
          <w:b/>
          <w:bCs/>
          <w:u w:val="single"/>
        </w:rPr>
        <w:t>no later than 15 working days after receipt of written notification of the decision at Stage 2.</w:t>
      </w:r>
      <w:r w:rsidRPr="00121ADB">
        <w:rPr>
          <w:rFonts w:asciiTheme="minorHAnsi" w:hAnsiTheme="minorHAnsi" w:cstheme="minorBidi"/>
        </w:rPr>
        <w:t xml:space="preserve"> The request should include a summary of the complaint, why the complainant it dissatisfied with the outcome of stage 2 and the outcome they are seeking.  </w:t>
      </w:r>
    </w:p>
    <w:p w:rsidRPr="00121ADB" w:rsidR="00146A7A" w:rsidP="00146A7A" w:rsidRDefault="00146A7A" w14:paraId="4B1F511A" w14:textId="77777777">
      <w:pPr>
        <w:spacing w:line="240" w:lineRule="auto"/>
        <w:rPr>
          <w:rFonts w:asciiTheme="minorHAnsi" w:hAnsiTheme="minorHAnsi" w:cstheme="minorHAnsi"/>
          <w:b/>
        </w:rPr>
      </w:pPr>
    </w:p>
    <w:p w:rsidRPr="00121ADB" w:rsidR="00146A7A" w:rsidP="00146A7A" w:rsidRDefault="00146A7A" w14:paraId="63A6416F" w14:textId="245B0E9E">
      <w:pPr>
        <w:spacing w:after="0" w:line="240" w:lineRule="auto"/>
        <w:rPr>
          <w:rFonts w:asciiTheme="minorHAnsi" w:hAnsiTheme="minorHAnsi" w:cstheme="minorHAnsi"/>
        </w:rPr>
      </w:pPr>
      <w:r w:rsidRPr="00121ADB">
        <w:rPr>
          <w:rFonts w:asciiTheme="minorHAnsi" w:hAnsiTheme="minorHAnsi" w:cstheme="minorHAnsi"/>
        </w:rPr>
        <w:t xml:space="preserve">The LGB clerk will convene a meeting of the complaints panel and will organise the time and date of the Stage 3 review meeting, inviting all the attendees, collating all the relevant </w:t>
      </w:r>
      <w:r w:rsidRPr="00121ADB" w:rsidR="00DF0B75">
        <w:rPr>
          <w:rFonts w:asciiTheme="minorHAnsi" w:hAnsiTheme="minorHAnsi" w:cstheme="minorHAnsi"/>
        </w:rPr>
        <w:t>documentation,</w:t>
      </w:r>
      <w:r w:rsidRPr="00121ADB">
        <w:rPr>
          <w:rFonts w:asciiTheme="minorHAnsi" w:hAnsiTheme="minorHAnsi" w:cstheme="minorHAnsi"/>
        </w:rPr>
        <w:t xml:space="preserve"> and distributing this to all parties, no less than 5 working days in advance of the meeting. Minutes of the review meeting will be taken by the clerk and provided with the written notification of the decision taken at stage 3 (see 9 below). </w:t>
      </w:r>
    </w:p>
    <w:p w:rsidRPr="00121ADB" w:rsidR="00146A7A" w:rsidP="00146A7A" w:rsidRDefault="00146A7A" w14:paraId="65F9C3DC" w14:textId="77777777">
      <w:pPr>
        <w:spacing w:after="0" w:line="240" w:lineRule="auto"/>
        <w:rPr>
          <w:rFonts w:asciiTheme="minorHAnsi" w:hAnsiTheme="minorHAnsi" w:cstheme="minorHAnsi"/>
        </w:rPr>
      </w:pPr>
    </w:p>
    <w:p w:rsidRPr="00121ADB" w:rsidR="00146A7A" w:rsidP="00146A7A" w:rsidRDefault="00146A7A" w14:paraId="0B5DEAE4" w14:textId="77777777">
      <w:pPr>
        <w:spacing w:after="0" w:line="240" w:lineRule="auto"/>
        <w:ind w:left="0" w:firstLine="600"/>
        <w:rPr>
          <w:rFonts w:asciiTheme="minorHAnsi" w:hAnsiTheme="minorHAnsi" w:cstheme="minorHAnsi"/>
        </w:rPr>
      </w:pPr>
      <w:r w:rsidRPr="00121ADB">
        <w:rPr>
          <w:rFonts w:asciiTheme="minorHAnsi" w:hAnsiTheme="minorHAnsi" w:cstheme="minorHAnsi"/>
        </w:rPr>
        <w:t xml:space="preserve">The following steps are taken at </w:t>
      </w:r>
      <w:r w:rsidRPr="00121ADB">
        <w:rPr>
          <w:rFonts w:asciiTheme="minorHAnsi" w:hAnsiTheme="minorHAnsi" w:cstheme="minorHAnsi"/>
          <w:b/>
          <w:bCs/>
        </w:rPr>
        <w:t>stage 3</w:t>
      </w:r>
    </w:p>
    <w:p w:rsidRPr="00121ADB" w:rsidR="00146A7A" w:rsidP="00146A7A" w:rsidRDefault="00146A7A" w14:paraId="5023141B" w14:textId="77777777">
      <w:pPr>
        <w:spacing w:after="0" w:line="240" w:lineRule="auto"/>
        <w:rPr>
          <w:rFonts w:asciiTheme="minorHAnsi" w:hAnsiTheme="minorHAnsi" w:cstheme="minorHAnsi"/>
        </w:rPr>
      </w:pPr>
    </w:p>
    <w:p w:rsidRPr="00121ADB" w:rsidR="00146A7A" w:rsidP="00146A7A" w:rsidRDefault="00146A7A" w14:paraId="01A89393" w14:textId="77777777">
      <w:pPr>
        <w:pStyle w:val="ListParagraph"/>
        <w:numPr>
          <w:ilvl w:val="0"/>
          <w:numId w:val="20"/>
        </w:numPr>
        <w:spacing w:after="160" w:line="240" w:lineRule="auto"/>
        <w:ind w:right="0" w:hanging="436"/>
        <w:rPr>
          <w:rFonts w:asciiTheme="minorHAnsi" w:hAnsiTheme="minorHAnsi" w:cstheme="minorHAnsi"/>
        </w:rPr>
      </w:pPr>
      <w:r w:rsidRPr="00121ADB">
        <w:rPr>
          <w:rFonts w:asciiTheme="minorHAnsi" w:hAnsiTheme="minorHAnsi" w:cstheme="minorHAnsi"/>
        </w:rPr>
        <w:t>The clerk will acknowledge the written request for the complaint to be reviewed no later than ten working days (not including the school holidays) after receiving it.</w:t>
      </w:r>
    </w:p>
    <w:p w:rsidRPr="00121ADB" w:rsidR="00146A7A" w:rsidP="00146A7A" w:rsidRDefault="00146A7A" w14:paraId="1F3B1409" w14:textId="77777777">
      <w:pPr>
        <w:pStyle w:val="ListParagraph"/>
        <w:spacing w:line="240" w:lineRule="auto"/>
        <w:rPr>
          <w:rFonts w:asciiTheme="minorHAnsi" w:hAnsiTheme="minorHAnsi" w:cstheme="minorHAnsi"/>
        </w:rPr>
      </w:pPr>
    </w:p>
    <w:p w:rsidRPr="00121ADB" w:rsidR="00146A7A" w:rsidP="00146A7A" w:rsidRDefault="00146A7A" w14:paraId="39B18912" w14:textId="3ED0A370">
      <w:pPr>
        <w:pStyle w:val="ListParagraph"/>
        <w:numPr>
          <w:ilvl w:val="0"/>
          <w:numId w:val="20"/>
        </w:numPr>
        <w:spacing w:after="160" w:line="240" w:lineRule="auto"/>
        <w:ind w:right="0" w:hanging="436"/>
        <w:rPr>
          <w:rFonts w:asciiTheme="minorHAnsi" w:hAnsiTheme="minorHAnsi" w:cstheme="minorHAnsi"/>
        </w:rPr>
      </w:pPr>
      <w:r w:rsidRPr="00121ADB">
        <w:rPr>
          <w:rFonts w:asciiTheme="minorHAnsi" w:hAnsiTheme="minorHAnsi" w:cstheme="minorHAnsi"/>
        </w:rPr>
        <w:t xml:space="preserve">The LGB clerk will convene a panel of </w:t>
      </w:r>
      <w:r w:rsidRPr="00121ADB">
        <w:rPr>
          <w:rFonts w:asciiTheme="minorHAnsi" w:hAnsiTheme="minorHAnsi" w:cstheme="minorHAnsi"/>
          <w:b/>
          <w:bCs/>
        </w:rPr>
        <w:t>three</w:t>
      </w:r>
      <w:r w:rsidRPr="00121ADB">
        <w:rPr>
          <w:rFonts w:asciiTheme="minorHAnsi" w:hAnsiTheme="minorHAnsi" w:cstheme="minorHAnsi"/>
        </w:rPr>
        <w:t xml:space="preserve"> people who were not directly involved in the detail of the complaint, </w:t>
      </w:r>
      <w:r w:rsidRPr="00121ADB" w:rsidR="009240E2">
        <w:rPr>
          <w:rFonts w:asciiTheme="minorHAnsi" w:hAnsiTheme="minorHAnsi" w:cstheme="minorHAnsi"/>
        </w:rPr>
        <w:t>and</w:t>
      </w:r>
      <w:r w:rsidRPr="00121ADB">
        <w:rPr>
          <w:rFonts w:asciiTheme="minorHAnsi" w:hAnsiTheme="minorHAnsi" w:cstheme="minorHAnsi"/>
        </w:rPr>
        <w:t xml:space="preserve"> which must include </w:t>
      </w:r>
      <w:r w:rsidRPr="00121ADB">
        <w:rPr>
          <w:rFonts w:asciiTheme="minorHAnsi" w:hAnsiTheme="minorHAnsi" w:cstheme="minorHAnsi"/>
          <w:b/>
          <w:bCs/>
        </w:rPr>
        <w:t xml:space="preserve">one </w:t>
      </w:r>
      <w:r w:rsidRPr="00121ADB">
        <w:rPr>
          <w:rFonts w:asciiTheme="minorHAnsi" w:hAnsiTheme="minorHAnsi" w:cstheme="minorHAnsi"/>
        </w:rPr>
        <w:t>independent of the running and management of the school</w:t>
      </w:r>
      <w:r w:rsidRPr="00121ADB" w:rsidR="009240E2">
        <w:rPr>
          <w:rFonts w:asciiTheme="minorHAnsi" w:hAnsiTheme="minorHAnsi" w:cstheme="minorHAnsi"/>
        </w:rPr>
        <w:t>,</w:t>
      </w:r>
      <w:r w:rsidRPr="00121ADB">
        <w:rPr>
          <w:rFonts w:asciiTheme="minorHAnsi" w:hAnsiTheme="minorHAnsi" w:cstheme="minorHAnsi"/>
        </w:rPr>
        <w:t xml:space="preserve"> to review the complaint. A governor from a local governing body of a different school within United Learning, provided they have no conflict of interest, may sit as an independent panel member.</w:t>
      </w:r>
    </w:p>
    <w:p w:rsidRPr="00121ADB" w:rsidR="00146A7A" w:rsidP="00146A7A" w:rsidRDefault="00146A7A" w14:paraId="562C75D1" w14:textId="77777777">
      <w:pPr>
        <w:pStyle w:val="ListParagraph"/>
        <w:spacing w:line="240" w:lineRule="auto"/>
        <w:rPr>
          <w:rFonts w:asciiTheme="minorHAnsi" w:hAnsiTheme="minorHAnsi" w:cstheme="minorHAnsi"/>
        </w:rPr>
      </w:pPr>
    </w:p>
    <w:p w:rsidRPr="00121ADB" w:rsidR="00146A7A" w:rsidP="00146A7A" w:rsidRDefault="00146A7A" w14:paraId="60FD7A52" w14:textId="77777777">
      <w:pPr>
        <w:pStyle w:val="ListParagraph"/>
        <w:numPr>
          <w:ilvl w:val="0"/>
          <w:numId w:val="21"/>
        </w:numPr>
        <w:spacing w:after="120" w:line="240" w:lineRule="auto"/>
        <w:ind w:right="0"/>
        <w:rPr>
          <w:rFonts w:eastAsia="Gill Sans" w:asciiTheme="minorHAnsi" w:hAnsiTheme="minorHAnsi" w:cstheme="minorHAnsi"/>
        </w:rPr>
      </w:pPr>
      <w:r w:rsidRPr="00121ADB">
        <w:rPr>
          <w:rFonts w:eastAsia="Gill Sans" w:asciiTheme="minorHAnsi" w:hAnsiTheme="minorHAnsi" w:cstheme="minorHAnsi"/>
        </w:rPr>
        <w:t>If the panel deems it necessary, it may require that further particulars of the complaint or any related matter be supplied in advance of the meeting or further investigation be carried out. Copies of such particulars shall be supplied to all parties usually not later than 5 working days prior to the meeting or 3 working days if requested after receipt of the full pack of documents.</w:t>
      </w:r>
    </w:p>
    <w:p w:rsidRPr="00121ADB" w:rsidR="00146A7A" w:rsidP="00146A7A" w:rsidRDefault="00146A7A" w14:paraId="664355AD" w14:textId="77777777">
      <w:pPr>
        <w:pStyle w:val="ListParagraph"/>
        <w:spacing w:after="120" w:line="240" w:lineRule="auto"/>
        <w:ind w:right="0" w:firstLine="0"/>
        <w:rPr>
          <w:rFonts w:eastAsia="Gill Sans" w:asciiTheme="minorHAnsi" w:hAnsiTheme="minorHAnsi" w:cstheme="minorHAnsi"/>
        </w:rPr>
      </w:pPr>
    </w:p>
    <w:p w:rsidRPr="00121ADB" w:rsidR="00146A7A" w:rsidP="00146A7A" w:rsidRDefault="00146A7A" w14:paraId="5AFC8F6E" w14:textId="77777777">
      <w:pPr>
        <w:pStyle w:val="ListParagraph"/>
        <w:numPr>
          <w:ilvl w:val="0"/>
          <w:numId w:val="21"/>
        </w:numPr>
        <w:spacing w:after="160" w:line="240" w:lineRule="auto"/>
        <w:ind w:right="0" w:hanging="436"/>
        <w:rPr>
          <w:rFonts w:asciiTheme="minorHAnsi" w:hAnsiTheme="minorHAnsi" w:cstheme="minorHAnsi"/>
        </w:rPr>
      </w:pPr>
      <w:r w:rsidRPr="00121ADB">
        <w:rPr>
          <w:rFonts w:asciiTheme="minorHAnsi" w:hAnsiTheme="minorHAnsi" w:cstheme="minorHAnsi"/>
        </w:rPr>
        <w:t xml:space="preserve">The review meeting will take place within 20 working days (excluding those which fall in the school holidays) of receipt of the written acknowledgement from the clerk (see 1 above). </w:t>
      </w:r>
    </w:p>
    <w:p w:rsidRPr="00121ADB" w:rsidR="00146A7A" w:rsidP="00146A7A" w:rsidRDefault="00146A7A" w14:paraId="1A965116" w14:textId="77777777">
      <w:pPr>
        <w:pStyle w:val="ListParagraph"/>
        <w:tabs>
          <w:tab w:val="left" w:pos="360"/>
        </w:tabs>
        <w:spacing w:line="240" w:lineRule="auto"/>
        <w:ind w:firstLine="0"/>
        <w:rPr>
          <w:rFonts w:asciiTheme="minorHAnsi" w:hAnsiTheme="minorHAnsi" w:cstheme="minorHAnsi"/>
        </w:rPr>
      </w:pPr>
    </w:p>
    <w:p w:rsidRPr="00121ADB" w:rsidR="00146A7A" w:rsidP="00146A7A" w:rsidRDefault="00146A7A" w14:paraId="0660A752" w14:textId="77777777">
      <w:pPr>
        <w:pStyle w:val="ListParagraph"/>
        <w:numPr>
          <w:ilvl w:val="0"/>
          <w:numId w:val="21"/>
        </w:numPr>
        <w:spacing w:after="160" w:line="240" w:lineRule="auto"/>
        <w:ind w:right="0" w:hanging="436"/>
        <w:jc w:val="left"/>
        <w:rPr>
          <w:rFonts w:asciiTheme="minorHAnsi" w:hAnsiTheme="minorHAnsi" w:cstheme="minorHAnsi"/>
        </w:rPr>
      </w:pPr>
      <w:r w:rsidRPr="00121ADB">
        <w:rPr>
          <w:rFonts w:asciiTheme="minorHAnsi" w:hAnsiTheme="minorHAnsi" w:cstheme="minorHAnsi"/>
        </w:rPr>
        <w:t xml:space="preserve">The review meeting is not a court case and will be as informal as circumstances allow and conducted in such a manner as at the discretion of the Panel. The meeting may be convened remotely or face to face within school. The Panel members are not legally trained and therefore cannot making findings as to points of law. </w:t>
      </w:r>
      <w:r w:rsidRPr="00121ADB">
        <w:rPr>
          <w:rFonts w:asciiTheme="minorHAnsi" w:hAnsiTheme="minorHAnsi" w:cstheme="minorHAnsi"/>
        </w:rPr>
        <w:br/>
      </w:r>
    </w:p>
    <w:p w:rsidRPr="00121ADB" w:rsidR="00146A7A" w:rsidP="00146A7A" w:rsidRDefault="00146A7A" w14:paraId="59157376" w14:textId="77777777">
      <w:pPr>
        <w:pStyle w:val="ListParagraph"/>
        <w:numPr>
          <w:ilvl w:val="0"/>
          <w:numId w:val="21"/>
        </w:numPr>
        <w:spacing w:after="0" w:line="240" w:lineRule="auto"/>
        <w:ind w:right="0" w:hanging="436"/>
        <w:rPr>
          <w:rFonts w:asciiTheme="minorHAnsi" w:hAnsiTheme="minorHAnsi" w:cstheme="minorHAnsi"/>
        </w:rPr>
      </w:pPr>
      <w:r w:rsidRPr="00121ADB">
        <w:rPr>
          <w:rFonts w:asciiTheme="minorHAnsi" w:hAnsiTheme="minorHAnsi" w:cstheme="minorHAnsi"/>
        </w:rPr>
        <w:t xml:space="preserve">The panel </w:t>
      </w:r>
      <w:r w:rsidRPr="00121ADB">
        <w:rPr>
          <w:rFonts w:asciiTheme="minorHAnsi" w:hAnsiTheme="minorHAnsi" w:cstheme="minorHAnsi"/>
          <w:b/>
        </w:rPr>
        <w:t>may</w:t>
      </w:r>
      <w:r w:rsidRPr="00121ADB">
        <w:rPr>
          <w:rFonts w:asciiTheme="minorHAnsi" w:hAnsiTheme="minorHAnsi" w:cstheme="minorHAnsi"/>
        </w:rPr>
        <w:t xml:space="preserve"> speak with the following, either as part of the review meeting, or as part of any further investigation: </w:t>
      </w:r>
    </w:p>
    <w:p w:rsidRPr="00121ADB" w:rsidR="00146A7A" w:rsidP="00146A7A" w:rsidRDefault="00146A7A" w14:paraId="7DF4E37C" w14:textId="77777777">
      <w:pPr>
        <w:pStyle w:val="ListParagraph"/>
        <w:spacing w:after="0" w:line="240" w:lineRule="auto"/>
        <w:rPr>
          <w:rFonts w:asciiTheme="minorHAnsi" w:hAnsiTheme="minorHAnsi" w:cstheme="minorHAnsi"/>
        </w:rPr>
      </w:pPr>
    </w:p>
    <w:p w:rsidRPr="00121ADB" w:rsidR="00146A7A" w:rsidP="00146A7A" w:rsidRDefault="00146A7A" w14:paraId="5737B5F5" w14:textId="77777777">
      <w:pPr>
        <w:pStyle w:val="ListParagraph"/>
        <w:numPr>
          <w:ilvl w:val="0"/>
          <w:numId w:val="22"/>
        </w:numPr>
        <w:spacing w:after="0" w:line="240" w:lineRule="auto"/>
        <w:ind w:right="0"/>
        <w:jc w:val="left"/>
        <w:rPr>
          <w:rFonts w:asciiTheme="minorHAnsi" w:hAnsiTheme="minorHAnsi" w:cstheme="minorHAnsi"/>
        </w:rPr>
      </w:pPr>
      <w:r w:rsidRPr="00121ADB">
        <w:rPr>
          <w:rFonts w:asciiTheme="minorHAnsi" w:hAnsiTheme="minorHAnsi" w:cstheme="minorHAnsi"/>
        </w:rPr>
        <w:t>the complainant</w:t>
      </w:r>
    </w:p>
    <w:p w:rsidRPr="00121ADB" w:rsidR="00146A7A" w:rsidP="00146A7A" w:rsidRDefault="00146A7A" w14:paraId="3AF84A16" w14:textId="77777777">
      <w:pPr>
        <w:pStyle w:val="ListParagraph"/>
        <w:numPr>
          <w:ilvl w:val="0"/>
          <w:numId w:val="22"/>
        </w:numPr>
        <w:spacing w:after="0" w:line="240" w:lineRule="auto"/>
        <w:ind w:right="0"/>
        <w:jc w:val="left"/>
        <w:rPr>
          <w:rFonts w:asciiTheme="minorHAnsi" w:hAnsiTheme="minorHAnsi" w:cstheme="minorHAnsi"/>
        </w:rPr>
      </w:pPr>
      <w:r w:rsidRPr="00121ADB">
        <w:rPr>
          <w:rFonts w:asciiTheme="minorHAnsi" w:hAnsiTheme="minorHAnsi" w:cstheme="minorHAnsi"/>
        </w:rPr>
        <w:t xml:space="preserve">the </w:t>
      </w:r>
      <w:r w:rsidRPr="00121ADB" w:rsidR="00E9712F">
        <w:rPr>
          <w:rFonts w:asciiTheme="minorHAnsi" w:hAnsiTheme="minorHAnsi" w:cstheme="minorHAnsi"/>
        </w:rPr>
        <w:t>Principal</w:t>
      </w:r>
      <w:r w:rsidRPr="00121ADB">
        <w:rPr>
          <w:rFonts w:asciiTheme="minorHAnsi" w:hAnsiTheme="minorHAnsi" w:cstheme="minorHAnsi"/>
        </w:rPr>
        <w:t xml:space="preserve"> (or chair of the LGB as appropriate) who investigated the complaint and made the decision at stage 2 </w:t>
      </w:r>
    </w:p>
    <w:p w:rsidRPr="00121ADB" w:rsidR="00146A7A" w:rsidP="00146A7A" w:rsidRDefault="00146A7A" w14:paraId="69A0C835" w14:textId="77777777">
      <w:pPr>
        <w:pStyle w:val="ListParagraph"/>
        <w:numPr>
          <w:ilvl w:val="0"/>
          <w:numId w:val="22"/>
        </w:numPr>
        <w:spacing w:after="0" w:line="240" w:lineRule="auto"/>
        <w:ind w:right="0"/>
        <w:jc w:val="left"/>
        <w:rPr>
          <w:rFonts w:asciiTheme="minorHAnsi" w:hAnsiTheme="minorHAnsi" w:cstheme="minorHAnsi"/>
        </w:rPr>
      </w:pPr>
      <w:r w:rsidRPr="00121ADB">
        <w:rPr>
          <w:rFonts w:asciiTheme="minorHAnsi" w:hAnsiTheme="minorHAnsi" w:cstheme="minorHAnsi"/>
        </w:rPr>
        <w:t>relevant persons involved the complaint</w:t>
      </w:r>
    </w:p>
    <w:p w:rsidRPr="00121ADB" w:rsidR="00146A7A" w:rsidP="00146A7A" w:rsidRDefault="00146A7A" w14:paraId="3A7CE8D2" w14:textId="77777777">
      <w:pPr>
        <w:pStyle w:val="ListParagraph"/>
        <w:numPr>
          <w:ilvl w:val="0"/>
          <w:numId w:val="22"/>
        </w:numPr>
        <w:spacing w:after="0" w:line="240" w:lineRule="auto"/>
        <w:ind w:right="0"/>
        <w:jc w:val="left"/>
        <w:rPr>
          <w:rFonts w:asciiTheme="minorHAnsi" w:hAnsiTheme="minorHAnsi" w:cstheme="minorHAnsi"/>
        </w:rPr>
      </w:pPr>
      <w:r w:rsidRPr="00121ADB">
        <w:rPr>
          <w:rFonts w:asciiTheme="minorHAnsi" w:hAnsiTheme="minorHAnsi" w:cstheme="minorHAnsi"/>
        </w:rPr>
        <w:t xml:space="preserve">persons whom, in the view of the panel, can provide relevant advice and information relating to the subject of the complaint and the review process at stage 3   </w:t>
      </w:r>
    </w:p>
    <w:p w:rsidRPr="00121ADB" w:rsidR="00146A7A" w:rsidP="00146A7A" w:rsidRDefault="00146A7A" w14:paraId="44FB30F8" w14:textId="77777777">
      <w:pPr>
        <w:spacing w:after="0" w:line="240" w:lineRule="auto"/>
        <w:ind w:left="720"/>
        <w:rPr>
          <w:rFonts w:asciiTheme="minorHAnsi" w:hAnsiTheme="minorHAnsi" w:cstheme="minorHAnsi"/>
        </w:rPr>
      </w:pPr>
    </w:p>
    <w:p w:rsidRPr="00121ADB" w:rsidR="00146A7A" w:rsidP="00146A7A" w:rsidRDefault="00146A7A" w14:paraId="2017CD6A" w14:textId="77777777">
      <w:pPr>
        <w:pStyle w:val="ListParagraph"/>
        <w:numPr>
          <w:ilvl w:val="0"/>
          <w:numId w:val="21"/>
        </w:numPr>
        <w:spacing w:after="0" w:line="240" w:lineRule="auto"/>
        <w:ind w:right="0"/>
        <w:rPr>
          <w:rFonts w:asciiTheme="minorHAnsi" w:hAnsiTheme="minorHAnsi" w:cstheme="minorHAnsi"/>
        </w:rPr>
      </w:pPr>
      <w:r w:rsidRPr="00121ADB">
        <w:rPr>
          <w:rFonts w:asciiTheme="minorHAnsi" w:hAnsiTheme="minorHAnsi" w:cstheme="minorHAnsi"/>
        </w:rPr>
        <w:t xml:space="preserve">Where the complainant, </w:t>
      </w:r>
      <w:r w:rsidRPr="00121ADB" w:rsidR="00E9712F">
        <w:rPr>
          <w:rFonts w:asciiTheme="minorHAnsi" w:hAnsiTheme="minorHAnsi" w:cstheme="minorHAnsi"/>
        </w:rPr>
        <w:t>Principal</w:t>
      </w:r>
      <w:r w:rsidRPr="00121ADB">
        <w:rPr>
          <w:rFonts w:asciiTheme="minorHAnsi" w:hAnsiTheme="minorHAnsi" w:cstheme="minorHAnsi"/>
        </w:rPr>
        <w:t xml:space="preserve"> and/or relevant person involved in the complaint have been invited to attend the review meeting, they are entitled to be accompanied by a family </w:t>
      </w:r>
      <w:r w:rsidRPr="00121ADB">
        <w:rPr>
          <w:rFonts w:asciiTheme="minorHAnsi" w:hAnsiTheme="minorHAnsi" w:cstheme="minorHAnsi"/>
        </w:rPr>
        <w:lastRenderedPageBreak/>
        <w:t xml:space="preserve">member/friend/representative as appropriate. However, legal representatives are not permitted to attend the review meeting.  </w:t>
      </w:r>
    </w:p>
    <w:p w:rsidRPr="00121ADB" w:rsidR="00146A7A" w:rsidP="00146A7A" w:rsidRDefault="00146A7A" w14:paraId="1DA6542E" w14:textId="77777777">
      <w:pPr>
        <w:pStyle w:val="ListParagraph"/>
        <w:spacing w:after="0" w:line="240" w:lineRule="auto"/>
        <w:ind w:right="0" w:firstLine="0"/>
        <w:jc w:val="left"/>
        <w:rPr>
          <w:rFonts w:asciiTheme="minorHAnsi" w:hAnsiTheme="minorHAnsi" w:cstheme="minorHAnsi"/>
        </w:rPr>
      </w:pPr>
    </w:p>
    <w:p w:rsidRPr="00121ADB" w:rsidR="00146A7A" w:rsidP="00146A7A" w:rsidRDefault="00146A7A" w14:paraId="17025E30" w14:textId="77777777">
      <w:pPr>
        <w:pStyle w:val="ListParagraph"/>
        <w:numPr>
          <w:ilvl w:val="0"/>
          <w:numId w:val="21"/>
        </w:numPr>
        <w:spacing w:after="120" w:line="240" w:lineRule="auto"/>
        <w:ind w:right="0"/>
        <w:rPr>
          <w:rFonts w:eastAsia="Gill Sans" w:asciiTheme="minorHAnsi" w:hAnsiTheme="minorHAnsi" w:cstheme="minorHAnsi"/>
        </w:rPr>
      </w:pPr>
      <w:r w:rsidRPr="00121ADB">
        <w:rPr>
          <w:rFonts w:eastAsia="Gill Sans" w:asciiTheme="minorHAnsi" w:hAnsiTheme="minorHAnsi" w:cstheme="minorHAnsi"/>
        </w:rPr>
        <w:t>The parents may attend and be accompanied at the panel meeting by one other person if they wish. This may be a relative, teacher or friend. Legal representation will not be appropriate. The parents should notify the LGB Clerk at least 3 working day</w:t>
      </w:r>
      <w:r w:rsidRPr="00121ADB" w:rsidR="00533BEE">
        <w:rPr>
          <w:rFonts w:eastAsia="Gill Sans" w:asciiTheme="minorHAnsi" w:hAnsiTheme="minorHAnsi" w:cstheme="minorHAnsi"/>
        </w:rPr>
        <w:t>s</w:t>
      </w:r>
      <w:r w:rsidRPr="00121ADB">
        <w:rPr>
          <w:rFonts w:eastAsia="Gill Sans" w:asciiTheme="minorHAnsi" w:hAnsiTheme="minorHAnsi" w:cstheme="minorHAnsi"/>
        </w:rPr>
        <w:t xml:space="preserve"> in advance of the hearing of the name and occupation of an accompanying person (if relevant). </w:t>
      </w:r>
    </w:p>
    <w:p w:rsidRPr="00121ADB" w:rsidR="00146A7A" w:rsidP="00146A7A" w:rsidRDefault="00146A7A" w14:paraId="3041E394" w14:textId="77777777">
      <w:pPr>
        <w:pStyle w:val="ListParagraph"/>
        <w:spacing w:line="240" w:lineRule="auto"/>
        <w:rPr>
          <w:rFonts w:eastAsia="Gill Sans" w:asciiTheme="minorHAnsi" w:hAnsiTheme="minorHAnsi" w:cstheme="minorHAnsi"/>
        </w:rPr>
      </w:pPr>
    </w:p>
    <w:p w:rsidRPr="00121ADB" w:rsidR="00146A7A" w:rsidP="00146A7A" w:rsidRDefault="00146A7A" w14:paraId="3453FF5E" w14:textId="77777777">
      <w:pPr>
        <w:pStyle w:val="ListParagraph"/>
        <w:numPr>
          <w:ilvl w:val="0"/>
          <w:numId w:val="21"/>
        </w:numPr>
        <w:spacing w:after="0" w:line="240" w:lineRule="auto"/>
        <w:ind w:right="0"/>
        <w:rPr>
          <w:rFonts w:asciiTheme="minorHAnsi" w:hAnsiTheme="minorHAnsi" w:cstheme="minorHAnsi"/>
        </w:rPr>
      </w:pPr>
      <w:r w:rsidRPr="00121ADB">
        <w:rPr>
          <w:rFonts w:asciiTheme="minorHAnsi" w:hAnsiTheme="minorHAnsi" w:cstheme="minorHAnsi"/>
        </w:rPr>
        <w:t>The Panel meeting will go ahead unless the complainant indicates that they are satisfied and do not wish to proceed further. A Panel meeting may proceed notwithstanding the complainant subsequently decid</w:t>
      </w:r>
      <w:r w:rsidRPr="00121ADB" w:rsidR="00786889">
        <w:rPr>
          <w:rFonts w:asciiTheme="minorHAnsi" w:hAnsiTheme="minorHAnsi" w:cstheme="minorHAnsi"/>
        </w:rPr>
        <w:t>ing</w:t>
      </w:r>
      <w:r w:rsidRPr="00121ADB">
        <w:rPr>
          <w:rFonts w:asciiTheme="minorHAnsi" w:hAnsiTheme="minorHAnsi" w:cstheme="minorHAnsi"/>
        </w:rPr>
        <w:t xml:space="preserve"> not to attend, in which case, the Panel will consider the complaint in absentia and issue findings on the substance of the complaint, thereby bringing the matter to a conclusion.</w:t>
      </w:r>
    </w:p>
    <w:p w:rsidRPr="00121ADB" w:rsidR="00146A7A" w:rsidP="00146A7A" w:rsidRDefault="00146A7A" w14:paraId="722B00AE" w14:textId="77777777">
      <w:pPr>
        <w:spacing w:after="0" w:line="240" w:lineRule="auto"/>
        <w:ind w:left="0" w:right="0" w:firstLine="0"/>
        <w:rPr>
          <w:rFonts w:asciiTheme="minorHAnsi" w:hAnsiTheme="minorHAnsi" w:cstheme="minorHAnsi"/>
        </w:rPr>
      </w:pPr>
    </w:p>
    <w:p w:rsidRPr="00121ADB" w:rsidR="00146A7A" w:rsidP="00146A7A" w:rsidRDefault="00146A7A" w14:paraId="3824A48C" w14:textId="77777777">
      <w:pPr>
        <w:pStyle w:val="ListParagraph"/>
        <w:numPr>
          <w:ilvl w:val="0"/>
          <w:numId w:val="21"/>
        </w:numPr>
        <w:spacing w:after="0" w:line="240" w:lineRule="auto"/>
        <w:ind w:right="0" w:hanging="436"/>
        <w:rPr>
          <w:rFonts w:asciiTheme="minorHAnsi" w:hAnsiTheme="minorHAnsi" w:cstheme="minorHAnsi"/>
        </w:rPr>
      </w:pPr>
      <w:r w:rsidRPr="00121ADB">
        <w:rPr>
          <w:rFonts w:asciiTheme="minorHAnsi" w:hAnsiTheme="minorHAnsi" w:cstheme="minorHAnsi"/>
        </w:rPr>
        <w:t>Where the complaint is about a governor or the LGB itself, the complainant may request that the review meeting is held by an independent panel. This is at the discretion of the LGB/ United Learning who will notify the clerk of their decision. Where an entirely independent panel is required, timescales may be affected while the school source appropriate individuals for the review.</w:t>
      </w:r>
      <w:r w:rsidRPr="00121ADB">
        <w:rPr>
          <w:rFonts w:asciiTheme="minorHAnsi" w:hAnsiTheme="minorHAnsi" w:cstheme="minorHAnsi"/>
        </w:rPr>
        <w:br/>
      </w:r>
    </w:p>
    <w:p w:rsidRPr="00121ADB" w:rsidR="00146A7A" w:rsidP="00146A7A" w:rsidRDefault="00146A7A" w14:paraId="30885951" w14:textId="0274C394">
      <w:pPr>
        <w:pStyle w:val="ListParagraph"/>
        <w:numPr>
          <w:ilvl w:val="0"/>
          <w:numId w:val="21"/>
        </w:numPr>
        <w:spacing w:after="0" w:line="240" w:lineRule="auto"/>
        <w:ind w:right="0" w:hanging="436"/>
        <w:rPr>
          <w:rFonts w:asciiTheme="minorHAnsi" w:hAnsiTheme="minorHAnsi" w:cstheme="minorHAnsi"/>
        </w:rPr>
      </w:pPr>
      <w:r w:rsidRPr="00121ADB">
        <w:rPr>
          <w:rFonts w:eastAsia="Gill Sans" w:asciiTheme="minorHAnsi" w:hAnsiTheme="minorHAnsi" w:cstheme="minorHAnsi"/>
        </w:rPr>
        <w:t xml:space="preserve">If possible, the panel will resolve the parents’ complaint without the need for further investigation. Where further investigation is required, the panel will decide how it should be carried out, and may undertake any such further investigation, and ask for any such further information as it considers necessary, in order to be able to reach a finding in respect of the complaint. </w:t>
      </w:r>
      <w:r w:rsidRPr="00121ADB">
        <w:rPr>
          <w:rFonts w:asciiTheme="minorHAnsi" w:hAnsiTheme="minorHAnsi" w:cstheme="minorHAnsi"/>
        </w:rPr>
        <w:t xml:space="preserve">After due consideration of all </w:t>
      </w:r>
      <w:r w:rsidRPr="00121ADB" w:rsidR="008729AB">
        <w:rPr>
          <w:rFonts w:asciiTheme="minorHAnsi" w:hAnsiTheme="minorHAnsi" w:cstheme="minorHAnsi"/>
        </w:rPr>
        <w:t>facts,</w:t>
      </w:r>
      <w:r w:rsidRPr="00121ADB">
        <w:rPr>
          <w:rFonts w:asciiTheme="minorHAnsi" w:hAnsiTheme="minorHAnsi" w:cstheme="minorHAnsi"/>
        </w:rPr>
        <w:t xml:space="preserve"> they consider relevant, the panel will make findings as to whether the Stage 2 decision was a reasonable one and accordingly can decide to:</w:t>
      </w:r>
    </w:p>
    <w:p w:rsidRPr="00121ADB" w:rsidR="00146A7A" w:rsidP="00146A7A" w:rsidRDefault="00146A7A" w14:paraId="7FEA428E" w14:textId="77777777">
      <w:pPr>
        <w:pStyle w:val="ListParagraph"/>
        <w:numPr>
          <w:ilvl w:val="0"/>
          <w:numId w:val="23"/>
        </w:numPr>
        <w:spacing w:after="0" w:line="240" w:lineRule="auto"/>
        <w:ind w:right="0"/>
        <w:jc w:val="left"/>
        <w:rPr>
          <w:rFonts w:asciiTheme="minorHAnsi" w:hAnsiTheme="minorHAnsi" w:cstheme="minorHAnsi"/>
          <w:color w:val="000000" w:themeColor="text1"/>
        </w:rPr>
      </w:pPr>
      <w:r w:rsidRPr="00121ADB">
        <w:rPr>
          <w:rFonts w:asciiTheme="minorHAnsi" w:hAnsiTheme="minorHAnsi" w:cstheme="minorHAnsi"/>
          <w:color w:val="000000" w:themeColor="text1"/>
        </w:rPr>
        <w:t>uphold the complaint and recommend that certain action be taken to resolve it;</w:t>
      </w:r>
    </w:p>
    <w:p w:rsidRPr="00121ADB" w:rsidR="00146A7A" w:rsidP="00146A7A" w:rsidRDefault="00146A7A" w14:paraId="10C2CDB2" w14:textId="77777777">
      <w:pPr>
        <w:pStyle w:val="ListParagraph"/>
        <w:numPr>
          <w:ilvl w:val="0"/>
          <w:numId w:val="23"/>
        </w:numPr>
        <w:spacing w:after="0" w:line="240" w:lineRule="auto"/>
        <w:ind w:right="0"/>
        <w:jc w:val="left"/>
        <w:rPr>
          <w:rFonts w:asciiTheme="minorHAnsi" w:hAnsiTheme="minorHAnsi" w:cstheme="minorHAnsi"/>
          <w:color w:val="000000" w:themeColor="text1"/>
        </w:rPr>
      </w:pPr>
      <w:r w:rsidRPr="00121ADB">
        <w:rPr>
          <w:rFonts w:asciiTheme="minorHAnsi" w:hAnsiTheme="minorHAnsi" w:cstheme="minorHAnsi"/>
          <w:color w:val="000000" w:themeColor="text1"/>
        </w:rPr>
        <w:t>uphold the complaint in part (in other words find an aspect or aspects of the complaint to be valid, but not the whole complaint) and recommend certain action to be taken, or</w:t>
      </w:r>
    </w:p>
    <w:p w:rsidRPr="00121ADB" w:rsidR="00146A7A" w:rsidP="00146A7A" w:rsidRDefault="00146A7A" w14:paraId="6574EDFB" w14:textId="77777777">
      <w:pPr>
        <w:pStyle w:val="ListParagraph"/>
        <w:numPr>
          <w:ilvl w:val="0"/>
          <w:numId w:val="23"/>
        </w:numPr>
        <w:spacing w:after="0" w:line="240" w:lineRule="auto"/>
        <w:ind w:left="1797" w:right="0" w:hanging="357"/>
        <w:jc w:val="left"/>
        <w:rPr>
          <w:rFonts w:asciiTheme="minorHAnsi" w:hAnsiTheme="minorHAnsi" w:cstheme="minorHAnsi"/>
        </w:rPr>
      </w:pPr>
      <w:r w:rsidRPr="00121ADB">
        <w:rPr>
          <w:rFonts w:asciiTheme="minorHAnsi" w:hAnsiTheme="minorHAnsi" w:cstheme="minorHAnsi"/>
          <w:color w:val="000000" w:themeColor="text1"/>
        </w:rPr>
        <w:t xml:space="preserve">dismiss </w:t>
      </w:r>
      <w:r w:rsidRPr="00121ADB">
        <w:rPr>
          <w:rFonts w:asciiTheme="minorHAnsi" w:hAnsiTheme="minorHAnsi" w:cstheme="minorHAnsi"/>
        </w:rPr>
        <w:t>the complaint entirely.</w:t>
      </w:r>
    </w:p>
    <w:p w:rsidRPr="00121ADB" w:rsidR="00146A7A" w:rsidP="00146A7A" w:rsidRDefault="00146A7A" w14:paraId="42C6D796" w14:textId="77777777">
      <w:pPr>
        <w:spacing w:after="0" w:line="240" w:lineRule="auto"/>
        <w:ind w:left="600" w:right="6" w:firstLine="0"/>
        <w:rPr>
          <w:rFonts w:asciiTheme="minorHAnsi" w:hAnsiTheme="minorHAnsi" w:cstheme="minorHAnsi"/>
        </w:rPr>
      </w:pPr>
    </w:p>
    <w:p w:rsidRPr="00121ADB" w:rsidR="00146A7A" w:rsidP="00146A7A" w:rsidRDefault="00146A7A" w14:paraId="50496077" w14:textId="77777777">
      <w:pPr>
        <w:pStyle w:val="ListParagraph"/>
        <w:numPr>
          <w:ilvl w:val="0"/>
          <w:numId w:val="21"/>
        </w:numPr>
        <w:spacing w:line="240" w:lineRule="auto"/>
        <w:ind w:right="0"/>
        <w:rPr>
          <w:rFonts w:asciiTheme="minorHAnsi" w:hAnsiTheme="minorHAnsi"/>
        </w:rPr>
      </w:pPr>
      <w:r w:rsidRPr="00121ADB">
        <w:rPr>
          <w:rFonts w:asciiTheme="minorHAnsi" w:hAnsiTheme="minorHAnsi"/>
        </w:rPr>
        <w:t>The Panel may make recommendations to the school as a result of its deliberations but has no power to compel the school to take action.</w:t>
      </w:r>
    </w:p>
    <w:p w:rsidRPr="00121ADB" w:rsidR="00146A7A" w:rsidP="00146A7A" w:rsidRDefault="00146A7A" w14:paraId="6E1831B3" w14:textId="77777777">
      <w:pPr>
        <w:spacing w:after="0" w:line="240" w:lineRule="auto"/>
        <w:ind w:right="0"/>
        <w:rPr>
          <w:rFonts w:asciiTheme="minorHAnsi" w:hAnsiTheme="minorHAnsi" w:cstheme="minorHAnsi"/>
        </w:rPr>
      </w:pPr>
    </w:p>
    <w:p w:rsidRPr="00121ADB" w:rsidR="00146A7A" w:rsidP="00146A7A" w:rsidRDefault="00146A7A" w14:paraId="04FF0DBF" w14:textId="77777777">
      <w:pPr>
        <w:pStyle w:val="ListParagraph"/>
        <w:numPr>
          <w:ilvl w:val="0"/>
          <w:numId w:val="21"/>
        </w:numPr>
        <w:spacing w:after="0" w:line="240" w:lineRule="auto"/>
        <w:ind w:right="0" w:hanging="436"/>
        <w:rPr>
          <w:rFonts w:asciiTheme="minorHAnsi" w:hAnsiTheme="minorHAnsi" w:cstheme="minorHAnsi"/>
        </w:rPr>
      </w:pPr>
      <w:r w:rsidRPr="00121ADB">
        <w:rPr>
          <w:rFonts w:asciiTheme="minorHAnsi" w:hAnsiTheme="minorHAnsi" w:cstheme="minorHAnsi"/>
        </w:rPr>
        <w:t xml:space="preserve">The complainant, the </w:t>
      </w:r>
      <w:r w:rsidRPr="00121ADB" w:rsidR="00E9712F">
        <w:rPr>
          <w:rFonts w:asciiTheme="minorHAnsi" w:hAnsiTheme="minorHAnsi" w:cstheme="minorHAnsi"/>
        </w:rPr>
        <w:t>Principal</w:t>
      </w:r>
      <w:r w:rsidRPr="00121ADB">
        <w:rPr>
          <w:rFonts w:asciiTheme="minorHAnsi" w:hAnsiTheme="minorHAnsi" w:cstheme="minorHAnsi"/>
        </w:rPr>
        <w:t xml:space="preserve">, (or chair of the LGB as appropriate) who investigated the complaint and made the decision at stage 1, and, where relevant, the person complained about will be informed in writing of the panel’s findings and any recommendations, normally no later than 10 working days (excluding those which fall in the school holidays) after the review meeting has taken place. </w:t>
      </w:r>
    </w:p>
    <w:p w:rsidRPr="00121ADB" w:rsidR="00146A7A" w:rsidP="00146A7A" w:rsidRDefault="00146A7A" w14:paraId="2A47D515" w14:textId="77777777">
      <w:pPr>
        <w:pStyle w:val="ListParagraph"/>
        <w:spacing w:after="0" w:line="240" w:lineRule="auto"/>
        <w:ind w:right="0" w:firstLine="0"/>
        <w:jc w:val="left"/>
        <w:rPr>
          <w:rFonts w:asciiTheme="minorHAnsi" w:hAnsiTheme="minorHAnsi" w:cstheme="minorHAnsi"/>
        </w:rPr>
      </w:pPr>
      <w:r w:rsidRPr="00121ADB">
        <w:rPr>
          <w:rFonts w:asciiTheme="minorHAnsi" w:hAnsiTheme="minorHAnsi" w:cstheme="minorHAnsi"/>
        </w:rPr>
        <w:t xml:space="preserve"> </w:t>
      </w:r>
    </w:p>
    <w:p w:rsidRPr="00121ADB" w:rsidR="00146A7A" w:rsidP="00146A7A" w:rsidRDefault="00146A7A" w14:paraId="63DC2930" w14:textId="77777777">
      <w:pPr>
        <w:pStyle w:val="ListParagraph"/>
        <w:numPr>
          <w:ilvl w:val="0"/>
          <w:numId w:val="21"/>
        </w:numPr>
        <w:spacing w:after="0" w:line="240" w:lineRule="auto"/>
        <w:rPr>
          <w:rFonts w:asciiTheme="minorHAnsi" w:hAnsiTheme="minorHAnsi" w:cstheme="minorHAnsi"/>
        </w:rPr>
      </w:pPr>
      <w:r w:rsidRPr="00121ADB">
        <w:rPr>
          <w:rFonts w:asciiTheme="minorHAnsi" w:hAnsiTheme="minorHAnsi" w:cstheme="minorHAnsi"/>
        </w:rPr>
        <w:t xml:space="preserve">A confidential written record of all complaints that are made in accordance with the formal stage of this procedure will be kept by the school. The written record will include whether the complaint has been resolved following a formal procedure and whether it proceeded to a panel review meeting. It will also refer to any action taken by the school, regardless of whether it has been upheld. </w:t>
      </w:r>
    </w:p>
    <w:p w:rsidRPr="00121ADB" w:rsidR="00146A7A" w:rsidP="00146A7A" w:rsidRDefault="00146A7A" w14:paraId="54E11D2A" w14:textId="77777777">
      <w:pPr>
        <w:pStyle w:val="ListParagraph"/>
        <w:spacing w:after="0" w:line="240" w:lineRule="auto"/>
        <w:ind w:firstLine="0"/>
        <w:rPr>
          <w:rFonts w:asciiTheme="minorHAnsi" w:hAnsiTheme="minorHAnsi" w:cstheme="minorHAnsi"/>
        </w:rPr>
      </w:pPr>
    </w:p>
    <w:p w:rsidRPr="00121ADB" w:rsidR="00146A7A" w:rsidP="00146A7A" w:rsidRDefault="00146A7A" w14:paraId="75892FA8" w14:textId="77777777">
      <w:pPr>
        <w:pStyle w:val="ListParagraph"/>
        <w:numPr>
          <w:ilvl w:val="0"/>
          <w:numId w:val="21"/>
        </w:numPr>
        <w:spacing w:after="0" w:line="240" w:lineRule="auto"/>
        <w:rPr>
          <w:rFonts w:asciiTheme="minorHAnsi" w:hAnsiTheme="minorHAnsi" w:cstheme="minorHAnsi"/>
        </w:rPr>
      </w:pPr>
      <w:r w:rsidRPr="00121ADB">
        <w:rPr>
          <w:rFonts w:asciiTheme="minorHAnsi" w:hAnsiTheme="minorHAnsi" w:cstheme="minorHAnsi"/>
        </w:rPr>
        <w:t xml:space="preserve">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w:t>
      </w:r>
      <w:r w:rsidRPr="00121ADB">
        <w:rPr>
          <w:rFonts w:eastAsia="Times New Roman" w:asciiTheme="minorHAnsi" w:hAnsiTheme="minorHAnsi" w:cstheme="minorHAnsi"/>
          <w:iCs/>
        </w:rPr>
        <w:t xml:space="preserve">available for inspection on the school premises by United Learning and the </w:t>
      </w:r>
      <w:r w:rsidRPr="00121ADB" w:rsidR="0040214C">
        <w:rPr>
          <w:rFonts w:eastAsia="Times New Roman" w:asciiTheme="minorHAnsi" w:hAnsiTheme="minorHAnsi" w:cstheme="minorHAnsi"/>
          <w:iCs/>
        </w:rPr>
        <w:t>Principal</w:t>
      </w:r>
      <w:r w:rsidRPr="00121ADB">
        <w:rPr>
          <w:rFonts w:asciiTheme="minorHAnsi" w:hAnsiTheme="minorHAnsi" w:cstheme="minorHAnsi"/>
        </w:rPr>
        <w:t xml:space="preserve">. </w:t>
      </w:r>
    </w:p>
    <w:p w:rsidRPr="00121ADB" w:rsidR="00146A7A" w:rsidP="00146A7A" w:rsidRDefault="00146A7A" w14:paraId="31126E5D" w14:textId="77777777">
      <w:pPr>
        <w:pStyle w:val="ListParagraph"/>
        <w:spacing w:line="240" w:lineRule="auto"/>
        <w:rPr>
          <w:rFonts w:asciiTheme="minorHAnsi" w:hAnsiTheme="minorHAnsi" w:cstheme="minorHAnsi"/>
        </w:rPr>
      </w:pPr>
    </w:p>
    <w:p w:rsidRPr="00121ADB" w:rsidR="00146A7A" w:rsidP="00446D38" w:rsidRDefault="00146A7A" w14:paraId="7A6DE5D2" w14:textId="77777777">
      <w:pPr>
        <w:pStyle w:val="FARBullet1"/>
        <w:numPr>
          <w:ilvl w:val="0"/>
          <w:numId w:val="0"/>
        </w:numPr>
        <w:ind w:left="720"/>
        <w:rPr>
          <w:rFonts w:asciiTheme="minorHAnsi" w:hAnsiTheme="minorHAnsi" w:cstheme="minorHAnsi"/>
          <w:b/>
          <w:bCs/>
          <w:u w:val="single"/>
        </w:rPr>
      </w:pPr>
      <w:r w:rsidRPr="00121ADB">
        <w:rPr>
          <w:rFonts w:asciiTheme="minorHAnsi" w:hAnsiTheme="minorHAnsi" w:cstheme="minorHAnsi"/>
          <w:b/>
          <w:bCs/>
          <w:u w:val="single"/>
        </w:rPr>
        <w:t>Stage 3 is the final stage at which the school will consider the complaint.</w:t>
      </w:r>
    </w:p>
    <w:p w:rsidRPr="00121ADB" w:rsidR="00146A7A" w:rsidP="00146A7A" w:rsidRDefault="00146A7A" w14:paraId="2DE403A5" w14:textId="77777777">
      <w:pPr>
        <w:spacing w:line="240" w:lineRule="auto"/>
        <w:ind w:left="426" w:firstLine="0"/>
        <w:rPr>
          <w:rFonts w:asciiTheme="minorHAnsi" w:hAnsiTheme="minorHAnsi" w:cstheme="minorHAnsi"/>
        </w:rPr>
      </w:pPr>
    </w:p>
    <w:p w:rsidRPr="00121ADB" w:rsidR="00446D38" w:rsidP="00146A7A" w:rsidRDefault="00446D38" w14:paraId="62431CDC" w14:textId="77777777">
      <w:pPr>
        <w:spacing w:line="240" w:lineRule="auto"/>
        <w:rPr>
          <w:bCs/>
          <w:i/>
          <w:iCs/>
          <w:color w:val="2E74B5" w:themeColor="accent1" w:themeShade="BF"/>
        </w:rPr>
      </w:pPr>
    </w:p>
    <w:p w:rsidRPr="00121ADB" w:rsidR="00446D38" w:rsidP="00146A7A" w:rsidRDefault="00446D38" w14:paraId="49E398E2" w14:textId="77777777">
      <w:pPr>
        <w:spacing w:line="240" w:lineRule="auto"/>
        <w:rPr>
          <w:bCs/>
          <w:i/>
          <w:iCs/>
          <w:color w:val="2E74B5" w:themeColor="accent1" w:themeShade="BF"/>
        </w:rPr>
      </w:pPr>
    </w:p>
    <w:p w:rsidRPr="00121ADB" w:rsidR="00146A7A" w:rsidP="00331794" w:rsidRDefault="00146A7A" w14:paraId="666DA0D5" w14:textId="77777777">
      <w:pPr>
        <w:pStyle w:val="Heading1"/>
        <w:spacing w:line="240" w:lineRule="auto"/>
        <w:rPr>
          <w:rFonts w:asciiTheme="minorHAnsi" w:hAnsiTheme="minorHAnsi" w:cstheme="minorHAnsi"/>
          <w:sz w:val="24"/>
          <w:szCs w:val="24"/>
        </w:rPr>
      </w:pPr>
      <w:r w:rsidRPr="00121ADB">
        <w:rPr>
          <w:rFonts w:asciiTheme="minorHAnsi" w:hAnsiTheme="minorHAnsi" w:cstheme="minorHAnsi"/>
          <w:sz w:val="24"/>
          <w:szCs w:val="24"/>
        </w:rPr>
        <w:lastRenderedPageBreak/>
        <w:t xml:space="preserve">Right to appeal </w:t>
      </w:r>
    </w:p>
    <w:p w:rsidRPr="00121ADB" w:rsidR="00146A7A" w:rsidP="00146A7A" w:rsidRDefault="00146A7A" w14:paraId="16287F21" w14:textId="77777777">
      <w:pPr>
        <w:spacing w:line="240" w:lineRule="auto"/>
        <w:rPr>
          <w:rFonts w:asciiTheme="minorHAnsi" w:hAnsiTheme="minorHAnsi" w:cstheme="minorHAnsi"/>
          <w:b/>
          <w:bCs/>
          <w:color w:val="5B9BD5" w:themeColor="accent1"/>
          <w:sz w:val="24"/>
          <w:szCs w:val="24"/>
          <w:u w:val="single"/>
        </w:rPr>
      </w:pPr>
    </w:p>
    <w:p w:rsidRPr="00121ADB" w:rsidR="00146A7A" w:rsidP="00146A7A" w:rsidRDefault="00146A7A" w14:paraId="21E30E99" w14:textId="77777777">
      <w:pPr>
        <w:autoSpaceDE w:val="0"/>
        <w:autoSpaceDN w:val="0"/>
        <w:adjustRightInd w:val="0"/>
        <w:spacing w:after="0" w:line="240" w:lineRule="auto"/>
        <w:rPr>
          <w:rFonts w:asciiTheme="minorHAnsi" w:hAnsiTheme="minorHAnsi" w:cstheme="minorHAnsi"/>
          <w:b/>
          <w:bCs/>
          <w:u w:val="single"/>
        </w:rPr>
      </w:pPr>
      <w:r w:rsidRPr="00121ADB">
        <w:rPr>
          <w:rFonts w:asciiTheme="minorHAnsi" w:hAnsiTheme="minorHAnsi" w:cstheme="minorHAnsi"/>
        </w:rPr>
        <w:t xml:space="preserve">1. </w:t>
      </w:r>
      <w:r w:rsidRPr="00121ADB">
        <w:rPr>
          <w:rFonts w:asciiTheme="minorHAnsi" w:hAnsiTheme="minorHAnsi" w:cstheme="minorHAnsi"/>
          <w:b/>
          <w:bCs/>
          <w:u w:val="single"/>
        </w:rPr>
        <w:t>Contact United Learning.</w:t>
      </w:r>
    </w:p>
    <w:p w:rsidRPr="00121ADB" w:rsidR="00146A7A" w:rsidP="00146A7A" w:rsidRDefault="00146A7A" w14:paraId="7F051B32" w14:textId="77777777">
      <w:pPr>
        <w:autoSpaceDE w:val="0"/>
        <w:autoSpaceDN w:val="0"/>
        <w:adjustRightInd w:val="0"/>
        <w:spacing w:after="0" w:line="240" w:lineRule="auto"/>
        <w:rPr>
          <w:rFonts w:asciiTheme="minorHAnsi" w:hAnsiTheme="minorHAnsi" w:cstheme="minorHAnsi"/>
        </w:rPr>
      </w:pPr>
      <w:r w:rsidRPr="00121ADB">
        <w:rPr>
          <w:rFonts w:asciiTheme="minorHAnsi" w:hAnsiTheme="minorHAnsi" w:cstheme="minorHAnsi"/>
        </w:rPr>
        <w:t>If the complainant remains dissatisfied with the outcome of the complaint procedure, they may contact United Learning.</w:t>
      </w:r>
    </w:p>
    <w:p w:rsidRPr="00121ADB" w:rsidR="00146A7A" w:rsidP="00146A7A" w:rsidRDefault="00146A7A" w14:paraId="04A42656" w14:textId="77777777">
      <w:pPr>
        <w:autoSpaceDE w:val="0"/>
        <w:autoSpaceDN w:val="0"/>
        <w:adjustRightInd w:val="0"/>
        <w:spacing w:after="0" w:line="240" w:lineRule="auto"/>
        <w:ind w:left="600" w:firstLine="0"/>
        <w:rPr>
          <w:rFonts w:asciiTheme="minorHAnsi" w:hAnsiTheme="minorHAnsi" w:cstheme="minorHAnsi"/>
        </w:rPr>
      </w:pPr>
      <w:r w:rsidRPr="00121ADB">
        <w:rPr>
          <w:rFonts w:asciiTheme="minorHAnsi" w:hAnsiTheme="minorHAnsi" w:cstheme="minorHAnsi"/>
        </w:rPr>
        <w:t xml:space="preserve">United Learning reserves the right to consider each complaint on a case-by-case basis. </w:t>
      </w:r>
    </w:p>
    <w:p w:rsidRPr="00121ADB" w:rsidR="00146A7A" w:rsidP="00146A7A" w:rsidRDefault="00146A7A" w14:paraId="4E94E9A2" w14:textId="77777777">
      <w:pPr>
        <w:autoSpaceDE w:val="0"/>
        <w:autoSpaceDN w:val="0"/>
        <w:adjustRightInd w:val="0"/>
        <w:spacing w:after="0" w:line="240" w:lineRule="auto"/>
        <w:ind w:left="600" w:firstLine="0"/>
        <w:rPr>
          <w:rFonts w:cs="TT15Ct00" w:asciiTheme="minorHAnsi" w:hAnsiTheme="minorHAnsi"/>
        </w:rPr>
      </w:pPr>
      <w:r w:rsidRPr="00121ADB">
        <w:rPr>
          <w:rFonts w:asciiTheme="minorHAnsi" w:hAnsiTheme="minorHAnsi" w:cstheme="minorHAnsi"/>
        </w:rPr>
        <w:t xml:space="preserve">If deemed appropriate, it may </w:t>
      </w:r>
      <w:r w:rsidRPr="00121ADB">
        <w:rPr>
          <w:rFonts w:cs="TT15Ct00" w:asciiTheme="minorHAnsi" w:hAnsiTheme="minorHAnsi"/>
        </w:rPr>
        <w:t xml:space="preserve">appoint a senior representative to carry out a desktop exercise to review the complaint and the action taken by the school. They will then give a direction and ensure the complainant is appropriately informed. </w:t>
      </w:r>
    </w:p>
    <w:p w:rsidRPr="00121ADB" w:rsidR="00146A7A" w:rsidP="00146A7A" w:rsidRDefault="00146A7A" w14:paraId="5BE93A62"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1F37864E"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rPr>
        <w:t xml:space="preserve">They may either </w:t>
      </w:r>
    </w:p>
    <w:p w:rsidRPr="00121ADB" w:rsidR="00146A7A" w:rsidP="00146A7A" w:rsidRDefault="00146A7A" w14:paraId="320BA53E" w14:textId="77777777">
      <w:pPr>
        <w:pStyle w:val="ListParagraph"/>
        <w:numPr>
          <w:ilvl w:val="0"/>
          <w:numId w:val="25"/>
        </w:numPr>
        <w:autoSpaceDE w:val="0"/>
        <w:autoSpaceDN w:val="0"/>
        <w:adjustRightInd w:val="0"/>
        <w:spacing w:after="0" w:line="240" w:lineRule="auto"/>
        <w:rPr>
          <w:rFonts w:cs="TT15Ct00" w:asciiTheme="minorHAnsi" w:hAnsiTheme="minorHAnsi"/>
        </w:rPr>
      </w:pPr>
      <w:r w:rsidRPr="00121ADB">
        <w:rPr>
          <w:rFonts w:cs="TT15Ct00" w:asciiTheme="minorHAnsi" w:hAnsiTheme="minorHAnsi"/>
          <w:b/>
          <w:bCs/>
        </w:rPr>
        <w:t>Uphold</w:t>
      </w:r>
      <w:r w:rsidRPr="00121ADB">
        <w:rPr>
          <w:rFonts w:cs="TT15Ct00" w:asciiTheme="minorHAnsi" w:hAnsiTheme="minorHAnsi"/>
        </w:rPr>
        <w:t xml:space="preserve"> the outcome at stage 3; or </w:t>
      </w:r>
    </w:p>
    <w:p w:rsidRPr="00121ADB" w:rsidR="00146A7A" w:rsidP="00146A7A" w:rsidRDefault="00146A7A" w14:paraId="2C432120" w14:textId="77777777">
      <w:pPr>
        <w:pStyle w:val="ListParagraph"/>
        <w:numPr>
          <w:ilvl w:val="0"/>
          <w:numId w:val="25"/>
        </w:numPr>
        <w:autoSpaceDE w:val="0"/>
        <w:autoSpaceDN w:val="0"/>
        <w:adjustRightInd w:val="0"/>
        <w:spacing w:after="0" w:line="240" w:lineRule="auto"/>
        <w:rPr>
          <w:rFonts w:cs="TT15Ct00" w:asciiTheme="minorHAnsi" w:hAnsiTheme="minorHAnsi"/>
        </w:rPr>
      </w:pPr>
      <w:r w:rsidRPr="00121ADB">
        <w:rPr>
          <w:rFonts w:cs="TT15Ct00" w:asciiTheme="minorHAnsi" w:hAnsiTheme="minorHAnsi"/>
          <w:b/>
          <w:bCs/>
        </w:rPr>
        <w:t>Overturn</w:t>
      </w:r>
      <w:r w:rsidRPr="00121ADB">
        <w:rPr>
          <w:rFonts w:cs="TT15Ct00" w:asciiTheme="minorHAnsi" w:hAnsiTheme="minorHAnsi"/>
        </w:rPr>
        <w:t xml:space="preserve"> the outcome at stage 3 and direct a further review by independent LGB panel </w:t>
      </w:r>
    </w:p>
    <w:p w:rsidRPr="00121ADB" w:rsidR="00146A7A" w:rsidP="00146A7A" w:rsidRDefault="00146A7A" w14:paraId="384BA73E"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5F9F1ECD"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rPr>
        <w:t xml:space="preserve">An independent review panel will consist of three governors, </w:t>
      </w:r>
      <w:r w:rsidRPr="00121ADB">
        <w:rPr>
          <w:rFonts w:cs="TT15Ct00" w:asciiTheme="minorHAnsi" w:hAnsiTheme="minorHAnsi"/>
          <w:b/>
          <w:bCs/>
          <w:u w:val="single"/>
        </w:rPr>
        <w:t>all of whom</w:t>
      </w:r>
      <w:r w:rsidRPr="00121ADB">
        <w:rPr>
          <w:rFonts w:cs="TT15Ct00" w:asciiTheme="minorHAnsi" w:hAnsiTheme="minorHAnsi"/>
        </w:rPr>
        <w:t xml:space="preserve"> must be external to the LGB of the school. It will follow the same process outlined in stage 3 above. The decision of the designated UL representative or any subsequent review panel is </w:t>
      </w:r>
      <w:r w:rsidRPr="00121ADB">
        <w:rPr>
          <w:rFonts w:cs="TT15Ct00" w:asciiTheme="minorHAnsi" w:hAnsiTheme="minorHAnsi"/>
          <w:b/>
          <w:bCs/>
          <w:u w:val="single"/>
        </w:rPr>
        <w:t>final and binding</w:t>
      </w:r>
      <w:r w:rsidRPr="00121ADB">
        <w:rPr>
          <w:rFonts w:cs="TT15Ct00" w:asciiTheme="minorHAnsi" w:hAnsiTheme="minorHAnsi"/>
          <w:u w:val="single"/>
        </w:rPr>
        <w:t>.</w:t>
      </w:r>
    </w:p>
    <w:p w:rsidRPr="00121ADB" w:rsidR="00146A7A" w:rsidP="00146A7A" w:rsidRDefault="00146A7A" w14:paraId="34B3F2EB"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5A3404ED"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b/>
          <w:bCs/>
          <w:u w:val="single"/>
        </w:rPr>
        <w:t>Timescales:</w:t>
      </w:r>
      <w:r w:rsidRPr="00121ADB">
        <w:rPr>
          <w:rFonts w:cs="TT15Ct00" w:asciiTheme="minorHAnsi" w:hAnsiTheme="minorHAnsi"/>
        </w:rPr>
        <w:br/>
      </w:r>
      <w:r w:rsidRPr="00121ADB">
        <w:rPr>
          <w:rFonts w:cs="TT15Ct00" w:asciiTheme="minorHAnsi" w:hAnsiTheme="minorHAnsi"/>
        </w:rPr>
        <w:t xml:space="preserve">Requests for UL review will not normally be considered beyond fifteen days from receipt of a stage 3 outcome unless there are exceptional circumstances. </w:t>
      </w:r>
    </w:p>
    <w:p w:rsidRPr="00121ADB" w:rsidR="00146A7A" w:rsidP="00146A7A" w:rsidRDefault="00146A7A" w14:paraId="7D34F5C7"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5F4E3076"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rPr>
        <w:t xml:space="preserve">Complainants will be given a written response to their complaint by UL within </w:t>
      </w:r>
      <w:r w:rsidRPr="00121ADB">
        <w:rPr>
          <w:rFonts w:cs="TT15Ct00" w:asciiTheme="minorHAnsi" w:hAnsiTheme="minorHAnsi"/>
          <w:b/>
          <w:bCs/>
        </w:rPr>
        <w:t>15 school days</w:t>
      </w:r>
      <w:r w:rsidRPr="00121ADB">
        <w:rPr>
          <w:rFonts w:cs="TT15Ct00" w:asciiTheme="minorHAnsi" w:hAnsiTheme="minorHAnsi"/>
        </w:rPr>
        <w:t xml:space="preserve"> from the receipt of the request to review by United Learning’s Central Office.  </w:t>
      </w:r>
    </w:p>
    <w:p w:rsidRPr="00121ADB" w:rsidR="00146A7A" w:rsidP="00146A7A" w:rsidRDefault="00146A7A" w14:paraId="0B4020A7"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01D12037" w14:textId="77777777">
      <w:pPr>
        <w:autoSpaceDE w:val="0"/>
        <w:autoSpaceDN w:val="0"/>
        <w:adjustRightInd w:val="0"/>
        <w:spacing w:after="0" w:line="240" w:lineRule="auto"/>
        <w:rPr>
          <w:rFonts w:cs="TT15Ct00" w:asciiTheme="minorHAnsi" w:hAnsiTheme="minorHAnsi"/>
          <w:b/>
          <w:bCs/>
        </w:rPr>
      </w:pPr>
      <w:r w:rsidRPr="00121ADB">
        <w:rPr>
          <w:rFonts w:cs="TT15Ct00" w:asciiTheme="minorHAnsi" w:hAnsiTheme="minorHAnsi"/>
        </w:rPr>
        <w:t xml:space="preserve">Independent review panels should aim to be convened within a further </w:t>
      </w:r>
      <w:r w:rsidRPr="00121ADB">
        <w:rPr>
          <w:rFonts w:cs="TT15Ct00" w:asciiTheme="minorHAnsi" w:hAnsiTheme="minorHAnsi"/>
          <w:b/>
          <w:bCs/>
        </w:rPr>
        <w:t xml:space="preserve">15 working days </w:t>
      </w:r>
      <w:r w:rsidRPr="00121ADB">
        <w:rPr>
          <w:rFonts w:cs="TT15Ct00" w:asciiTheme="minorHAnsi" w:hAnsiTheme="minorHAnsi"/>
        </w:rPr>
        <w:t>of receipt of the direction</w:t>
      </w:r>
      <w:r w:rsidRPr="00121ADB">
        <w:rPr>
          <w:rFonts w:cs="TT15Ct00" w:asciiTheme="minorHAnsi" w:hAnsiTheme="minorHAnsi"/>
          <w:b/>
          <w:bCs/>
        </w:rPr>
        <w:t xml:space="preserve">. </w:t>
      </w:r>
    </w:p>
    <w:p w:rsidRPr="00121ADB" w:rsidR="00146A7A" w:rsidP="00146A7A" w:rsidRDefault="00146A7A" w14:paraId="1D7B270A"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5087BD25"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rPr>
        <w:t xml:space="preserve">A letter of final outcome should be made available to the complainant within </w:t>
      </w:r>
      <w:r w:rsidRPr="00121ADB">
        <w:rPr>
          <w:rFonts w:cs="TT15Ct00" w:asciiTheme="minorHAnsi" w:hAnsiTheme="minorHAnsi"/>
          <w:b/>
          <w:bCs/>
        </w:rPr>
        <w:t>5 working days of the Independent panel hearing.</w:t>
      </w:r>
    </w:p>
    <w:p w:rsidRPr="00121ADB" w:rsidR="00146A7A" w:rsidP="00146A7A" w:rsidRDefault="00146A7A" w14:paraId="4F904CB7" w14:textId="77777777">
      <w:pPr>
        <w:autoSpaceDE w:val="0"/>
        <w:autoSpaceDN w:val="0"/>
        <w:adjustRightInd w:val="0"/>
        <w:spacing w:after="0" w:line="240" w:lineRule="auto"/>
        <w:rPr>
          <w:rFonts w:cs="TT15Ct00" w:asciiTheme="minorHAnsi" w:hAnsiTheme="minorHAnsi"/>
        </w:rPr>
      </w:pPr>
    </w:p>
    <w:p w:rsidRPr="00121ADB" w:rsidR="00146A7A" w:rsidP="00146A7A" w:rsidRDefault="00146A7A" w14:paraId="7239BC71" w14:textId="77777777">
      <w:pPr>
        <w:autoSpaceDE w:val="0"/>
        <w:autoSpaceDN w:val="0"/>
        <w:adjustRightInd w:val="0"/>
        <w:spacing w:after="0" w:line="240" w:lineRule="auto"/>
        <w:rPr>
          <w:rStyle w:val="Hyperlink"/>
          <w:rFonts w:cs="TT15Ct00" w:asciiTheme="minorHAnsi" w:hAnsiTheme="minorHAnsi"/>
        </w:rPr>
      </w:pPr>
      <w:r w:rsidRPr="00121ADB">
        <w:rPr>
          <w:rFonts w:cs="TT15Ct00" w:asciiTheme="minorHAnsi" w:hAnsiTheme="minorHAnsi"/>
        </w:rPr>
        <w:t xml:space="preserve">Complainants requesting review by United Learning are advised to contact the Head of Local Governance, Lesley Dolben </w:t>
      </w:r>
      <w:hyperlink w:history="1" r:id="rId19">
        <w:r w:rsidRPr="00121ADB">
          <w:rPr>
            <w:rStyle w:val="Hyperlink"/>
            <w:rFonts w:cs="TT15Ct00" w:asciiTheme="minorHAnsi" w:hAnsiTheme="minorHAnsi"/>
          </w:rPr>
          <w:t>Lesley.dolben@unitedlearning.org</w:t>
        </w:r>
      </w:hyperlink>
      <w:r w:rsidRPr="00121ADB">
        <w:rPr>
          <w:rStyle w:val="Hyperlink"/>
          <w:rFonts w:cs="TT15Ct00" w:asciiTheme="minorHAnsi" w:hAnsiTheme="minorHAnsi"/>
        </w:rPr>
        <w:t>.uk</w:t>
      </w:r>
    </w:p>
    <w:p w:rsidRPr="00121ADB" w:rsidR="00146A7A" w:rsidP="00146A7A" w:rsidRDefault="00146A7A" w14:paraId="06971CD3" w14:textId="77777777">
      <w:pPr>
        <w:autoSpaceDE w:val="0"/>
        <w:autoSpaceDN w:val="0"/>
        <w:adjustRightInd w:val="0"/>
        <w:spacing w:after="0" w:line="240" w:lineRule="auto"/>
        <w:rPr>
          <w:rStyle w:val="Hyperlink"/>
          <w:rFonts w:cs="TT15Ct00" w:asciiTheme="minorHAnsi" w:hAnsiTheme="minorHAnsi"/>
        </w:rPr>
      </w:pPr>
    </w:p>
    <w:p w:rsidRPr="00121ADB" w:rsidR="00146A7A" w:rsidP="00331794" w:rsidRDefault="00146A7A" w14:paraId="0F1C2DCC" w14:textId="77777777">
      <w:pPr>
        <w:pStyle w:val="Heading1"/>
        <w:spacing w:line="240" w:lineRule="auto"/>
        <w:rPr>
          <w:rFonts w:asciiTheme="minorHAnsi" w:hAnsiTheme="minorHAnsi" w:cstheme="minorHAnsi"/>
          <w:sz w:val="24"/>
          <w:szCs w:val="24"/>
        </w:rPr>
      </w:pPr>
      <w:r w:rsidRPr="00121ADB">
        <w:rPr>
          <w:rFonts w:asciiTheme="minorHAnsi" w:hAnsiTheme="minorHAnsi" w:cstheme="minorHAnsi"/>
          <w:sz w:val="24"/>
          <w:szCs w:val="24"/>
        </w:rPr>
        <w:t xml:space="preserve">Right of appeal to the EFSA. </w:t>
      </w:r>
    </w:p>
    <w:p w:rsidRPr="00121ADB" w:rsidR="00146A7A" w:rsidP="2FBA16C1" w:rsidRDefault="00146A7A" w14:paraId="2E756112" w14:textId="0C6B1873">
      <w:pPr>
        <w:autoSpaceDE w:val="0"/>
        <w:autoSpaceDN w:val="0"/>
        <w:adjustRightInd w:val="0"/>
        <w:spacing w:after="0" w:line="240" w:lineRule="auto"/>
        <w:rPr>
          <w:rFonts w:cs="TT15Ct00" w:asciiTheme="minorHAnsi" w:hAnsiTheme="minorHAnsi"/>
        </w:rPr>
      </w:pPr>
      <w:r w:rsidRPr="00121ADB">
        <w:rPr>
          <w:rFonts w:cs="TT15Ct00" w:asciiTheme="minorHAnsi" w:hAnsiTheme="minorHAnsi"/>
        </w:rPr>
        <w:t>If parents are not satisfied they may choose to escalate their complaint to the EFSA</w:t>
      </w:r>
      <w:r w:rsidRPr="00121ADB" w:rsidR="001045EC">
        <w:rPr>
          <w:rFonts w:cs="TT15Ct00" w:asciiTheme="minorHAnsi" w:hAnsiTheme="minorHAnsi"/>
        </w:rPr>
        <w:t xml:space="preserve"> </w:t>
      </w:r>
      <w:hyperlink w:history="1" r:id="rId20">
        <w:r w:rsidRPr="00121ADB">
          <w:rPr>
            <w:rStyle w:val="Hyperlink"/>
            <w:rFonts w:cs="TT15Ct00" w:asciiTheme="minorHAnsi" w:hAnsiTheme="minorHAnsi"/>
          </w:rPr>
          <w:t>here</w:t>
        </w:r>
      </w:hyperlink>
      <w:r w:rsidRPr="00121ADB">
        <w:rPr>
          <w:rFonts w:cs="TT15Ct00" w:asciiTheme="minorHAnsi" w:hAnsiTheme="minorHAnsi"/>
        </w:rPr>
        <w:t>;</w:t>
      </w:r>
    </w:p>
    <w:p w:rsidRPr="00121ADB" w:rsidR="7366D9CD" w:rsidP="2D39D6C8" w:rsidRDefault="00D77C7D" w14:paraId="446FE346" w14:textId="59D56470">
      <w:pPr>
        <w:spacing w:after="0" w:line="240" w:lineRule="auto"/>
        <w:rPr>
          <w:rFonts w:cs="TT15Ct00" w:asciiTheme="minorHAnsi" w:hAnsiTheme="minorHAnsi"/>
        </w:rPr>
      </w:pPr>
      <w:hyperlink r:id="rId21">
        <w:r w:rsidRPr="00121ADB" w:rsidR="7366D9CD">
          <w:rPr>
            <w:rStyle w:val="Hyperlink"/>
            <w:rFonts w:cs="TT15Ct00" w:asciiTheme="minorHAnsi" w:hAnsiTheme="minorHAnsi"/>
          </w:rPr>
          <w:t>https://www.gov.uk/government/publications/complain-about-an-academy/complain-about-an-academy</w:t>
        </w:r>
      </w:hyperlink>
      <w:r w:rsidRPr="00121ADB" w:rsidR="4F1CF473">
        <w:rPr>
          <w:rFonts w:cs="TT15Ct00" w:asciiTheme="minorHAnsi" w:hAnsiTheme="minorHAnsi"/>
        </w:rPr>
        <w:t xml:space="preserve"> or by post at:</w:t>
      </w:r>
    </w:p>
    <w:p w:rsidRPr="00121ADB" w:rsidR="2D39D6C8" w:rsidP="2D39D6C8" w:rsidRDefault="2D39D6C8" w14:paraId="5AB3795C" w14:textId="53608DD7">
      <w:pPr>
        <w:spacing w:after="0" w:line="240" w:lineRule="auto"/>
        <w:rPr>
          <w:rFonts w:cs="TT15Ct00" w:asciiTheme="minorHAnsi" w:hAnsiTheme="minorHAnsi"/>
        </w:rPr>
      </w:pPr>
    </w:p>
    <w:p w:rsidRPr="00121ADB" w:rsidR="00146A7A" w:rsidP="00146A7A" w:rsidRDefault="00146A7A" w14:paraId="2A1F701D" w14:textId="77777777">
      <w:pPr>
        <w:autoSpaceDE w:val="0"/>
        <w:autoSpaceDN w:val="0"/>
        <w:adjustRightInd w:val="0"/>
        <w:spacing w:after="0" w:line="240" w:lineRule="auto"/>
        <w:rPr>
          <w:rFonts w:cs="TT15Ct00" w:asciiTheme="minorHAnsi" w:hAnsiTheme="minorHAnsi"/>
        </w:rPr>
      </w:pPr>
      <w:r w:rsidRPr="00121ADB">
        <w:rPr>
          <w:rFonts w:cs="TT15Ct00" w:asciiTheme="minorHAnsi" w:hAnsiTheme="minorHAnsi"/>
          <w:noProof/>
        </w:rPr>
        <w:drawing>
          <wp:inline distT="0" distB="0" distL="0" distR="0" wp14:anchorId="70D96141" wp14:editId="07777777">
            <wp:extent cx="5746750" cy="1900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37193" cy="196356"/>
                    </a:xfrm>
                    <a:prstGeom prst="rect">
                      <a:avLst/>
                    </a:prstGeom>
                  </pic:spPr>
                </pic:pic>
              </a:graphicData>
            </a:graphic>
          </wp:inline>
        </w:drawing>
      </w:r>
    </w:p>
    <w:p w:rsidRPr="00121ADB" w:rsidR="00146A7A" w:rsidP="008E19F2" w:rsidRDefault="00146A7A" w14:paraId="03EFCA41" w14:textId="77777777">
      <w:pPr>
        <w:pStyle w:val="Heading1"/>
        <w:spacing w:line="240" w:lineRule="auto"/>
        <w:ind w:left="0" w:firstLine="0"/>
        <w:rPr>
          <w:rFonts w:eastAsia="Calibri" w:asciiTheme="minorHAnsi" w:hAnsiTheme="minorHAnsi"/>
        </w:rPr>
      </w:pPr>
    </w:p>
    <w:p w:rsidRPr="00121ADB" w:rsidR="00146A7A" w:rsidP="00146A7A" w:rsidRDefault="00146A7A" w14:paraId="5F96A722" w14:textId="77777777">
      <w:pPr>
        <w:spacing w:after="160" w:line="259" w:lineRule="auto"/>
        <w:ind w:left="0" w:right="0" w:firstLine="0"/>
        <w:jc w:val="left"/>
        <w:rPr>
          <w:rFonts w:asciiTheme="minorHAnsi" w:hAnsiTheme="minorHAnsi" w:cstheme="minorHAnsi"/>
          <w:color w:val="5B9BD5" w:themeColor="accent1"/>
          <w:sz w:val="24"/>
          <w:szCs w:val="24"/>
        </w:rPr>
      </w:pPr>
      <w:r w:rsidRPr="00121ADB">
        <w:rPr>
          <w:rFonts w:asciiTheme="minorHAnsi" w:hAnsiTheme="minorHAnsi" w:cstheme="minorHAnsi"/>
          <w:color w:val="5B9BD5" w:themeColor="accent1"/>
          <w:sz w:val="24"/>
          <w:szCs w:val="24"/>
        </w:rPr>
        <w:br w:type="page"/>
      </w:r>
    </w:p>
    <w:p w:rsidRPr="00121ADB" w:rsidR="00146A7A" w:rsidP="00331794" w:rsidRDefault="00146A7A" w14:paraId="020302D9" w14:textId="77777777">
      <w:pPr>
        <w:pStyle w:val="Heading1"/>
        <w:spacing w:line="240" w:lineRule="auto"/>
        <w:rPr>
          <w:rFonts w:asciiTheme="minorHAnsi" w:hAnsiTheme="minorHAnsi" w:cstheme="minorHAnsi"/>
          <w:sz w:val="24"/>
          <w:szCs w:val="24"/>
        </w:rPr>
      </w:pPr>
      <w:r w:rsidRPr="00121ADB">
        <w:rPr>
          <w:rFonts w:asciiTheme="minorHAnsi" w:hAnsiTheme="minorHAnsi" w:cstheme="minorHAnsi"/>
          <w:sz w:val="24"/>
          <w:szCs w:val="24"/>
        </w:rPr>
        <w:lastRenderedPageBreak/>
        <w:t xml:space="preserve">Complaints about governors </w:t>
      </w:r>
    </w:p>
    <w:p w:rsidRPr="00121ADB" w:rsidR="00146A7A" w:rsidP="00146A7A" w:rsidRDefault="00146A7A" w14:paraId="35565118" w14:textId="77777777">
      <w:pPr>
        <w:spacing w:after="0" w:line="240" w:lineRule="auto"/>
        <w:rPr>
          <w:rFonts w:asciiTheme="minorHAnsi" w:hAnsiTheme="minorHAnsi" w:cstheme="minorHAnsi"/>
        </w:rPr>
      </w:pPr>
      <w:r w:rsidRPr="00121ADB">
        <w:rPr>
          <w:rFonts w:asciiTheme="minorHAnsi" w:hAnsiTheme="minorHAnsi" w:cstheme="minorHAnsi"/>
        </w:rPr>
        <w:t>Where a complaint concerns a governor, the complainant should contact the LGB clerk. The LGB clerk will then determine the most appropriate course of action, seeking advice from the Head of Local Governance, as appropriate. This will depend upon the nature of the complaint.</w:t>
      </w:r>
    </w:p>
    <w:p w:rsidRPr="00121ADB" w:rsidR="00146A7A" w:rsidP="00146A7A" w:rsidRDefault="00146A7A" w14:paraId="5B95CD12" w14:textId="77777777">
      <w:pPr>
        <w:spacing w:after="0" w:line="240" w:lineRule="auto"/>
        <w:rPr>
          <w:rFonts w:asciiTheme="minorHAnsi" w:hAnsiTheme="minorHAnsi" w:cstheme="minorHAnsi"/>
          <w:color w:val="5B9BD5" w:themeColor="accent1"/>
          <w:sz w:val="24"/>
          <w:szCs w:val="24"/>
        </w:rPr>
      </w:pPr>
    </w:p>
    <w:p w:rsidRPr="00121ADB" w:rsidR="00146A7A" w:rsidP="00331794" w:rsidRDefault="00146A7A" w14:paraId="4FB638AD" w14:textId="77777777">
      <w:pPr>
        <w:pStyle w:val="Heading1"/>
        <w:spacing w:line="240" w:lineRule="auto"/>
        <w:rPr>
          <w:rFonts w:asciiTheme="minorHAnsi" w:hAnsiTheme="minorHAnsi" w:cstheme="minorHAnsi"/>
          <w:sz w:val="24"/>
          <w:szCs w:val="24"/>
        </w:rPr>
      </w:pPr>
      <w:r w:rsidRPr="00121ADB">
        <w:rPr>
          <w:rFonts w:asciiTheme="minorHAnsi" w:hAnsiTheme="minorHAnsi" w:cstheme="minorHAnsi"/>
          <w:sz w:val="24"/>
          <w:szCs w:val="24"/>
        </w:rPr>
        <w:t>Complaints about the CEO, UL officers or members of United Learning central team</w:t>
      </w:r>
    </w:p>
    <w:p w:rsidRPr="00121ADB" w:rsidR="00146A7A" w:rsidP="00146A7A" w:rsidRDefault="00146A7A" w14:paraId="199D5FF9" w14:textId="77777777">
      <w:pPr>
        <w:spacing w:after="0" w:line="240" w:lineRule="auto"/>
        <w:rPr>
          <w:rFonts w:asciiTheme="minorHAnsi" w:hAnsiTheme="minorHAnsi" w:cstheme="minorHAnsi"/>
        </w:rPr>
      </w:pPr>
      <w:r w:rsidRPr="00121ADB">
        <w:rPr>
          <w:rFonts w:asciiTheme="minorHAnsi" w:hAnsiTheme="minorHAnsi" w:cstheme="minorHAnsi"/>
          <w:color w:val="auto"/>
        </w:rPr>
        <w:t>Where a complaint concerns a member of United Learning staff, this should be referred to the Company Secretary, Alison Hussain,</w:t>
      </w:r>
      <w:r w:rsidRPr="00121ADB">
        <w:rPr>
          <w:rFonts w:asciiTheme="minorHAnsi" w:hAnsiTheme="minorHAnsi" w:cstheme="minorHAnsi"/>
        </w:rPr>
        <w:t xml:space="preserve"> who will determine the most appropriate person to review the complaint.</w:t>
      </w:r>
    </w:p>
    <w:p w:rsidRPr="00121ADB" w:rsidR="00146A7A" w:rsidP="00146A7A" w:rsidRDefault="00146A7A" w14:paraId="5220BBB2" w14:textId="77777777">
      <w:pPr>
        <w:spacing w:after="0" w:line="240" w:lineRule="auto"/>
        <w:ind w:left="0"/>
        <w:rPr>
          <w:rFonts w:asciiTheme="minorHAnsi" w:hAnsiTheme="minorHAnsi" w:cstheme="minorHAnsi"/>
          <w:color w:val="auto"/>
        </w:rPr>
      </w:pPr>
    </w:p>
    <w:p w:rsidRPr="00121ADB" w:rsidR="00146A7A" w:rsidP="00146A7A" w:rsidRDefault="00146A7A" w14:paraId="4154F330" w14:textId="77777777">
      <w:pPr>
        <w:pStyle w:val="Heading1"/>
        <w:spacing w:line="240" w:lineRule="auto"/>
        <w:rPr>
          <w:rFonts w:asciiTheme="minorHAnsi" w:hAnsiTheme="minorHAnsi" w:cstheme="minorHAnsi"/>
          <w:sz w:val="24"/>
          <w:szCs w:val="24"/>
        </w:rPr>
      </w:pPr>
      <w:bookmarkStart w:name="_Toc61357108" w:id="7"/>
      <w:r w:rsidRPr="00121ADB">
        <w:rPr>
          <w:rFonts w:asciiTheme="minorHAnsi" w:hAnsiTheme="minorHAnsi" w:cstheme="minorHAnsi"/>
          <w:sz w:val="24"/>
          <w:szCs w:val="24"/>
        </w:rPr>
        <w:t>Responding to complaint campaigns</w:t>
      </w:r>
    </w:p>
    <w:p w:rsidRPr="00121ADB" w:rsidR="00146A7A" w:rsidP="00146A7A" w:rsidRDefault="00146A7A" w14:paraId="3A28F37D" w14:textId="77777777">
      <w:pPr>
        <w:spacing w:line="240" w:lineRule="auto"/>
        <w:rPr>
          <w:rFonts w:asciiTheme="minorHAnsi" w:hAnsiTheme="minorHAnsi" w:cstheme="minorHAnsi"/>
        </w:rPr>
      </w:pPr>
      <w:r w:rsidRPr="00121ADB">
        <w:rPr>
          <w:rFonts w:asciiTheme="minorHAnsi" w:hAnsiTheme="minorHAnsi" w:cstheme="minorHAnsi"/>
        </w:rPr>
        <w:t>Occasionally schools can become the focus of a campaign and receive large volumes of complaints;</w:t>
      </w:r>
    </w:p>
    <w:p w:rsidRPr="00121ADB" w:rsidR="00146A7A" w:rsidP="00146A7A" w:rsidRDefault="00146A7A" w14:paraId="7DF22D00" w14:textId="77777777">
      <w:pPr>
        <w:pStyle w:val="ListParagraph"/>
        <w:numPr>
          <w:ilvl w:val="0"/>
          <w:numId w:val="30"/>
        </w:numPr>
        <w:spacing w:line="240" w:lineRule="auto"/>
        <w:ind w:hanging="11"/>
        <w:rPr>
          <w:rFonts w:asciiTheme="minorHAnsi" w:hAnsiTheme="minorHAnsi" w:cstheme="minorHAnsi"/>
        </w:rPr>
      </w:pPr>
      <w:r w:rsidRPr="00121ADB">
        <w:rPr>
          <w:rFonts w:asciiTheme="minorHAnsi" w:hAnsiTheme="minorHAnsi" w:cstheme="minorHAnsi"/>
        </w:rPr>
        <w:t>All based on the same subject</w:t>
      </w:r>
    </w:p>
    <w:p w:rsidRPr="00121ADB" w:rsidR="00146A7A" w:rsidP="00146A7A" w:rsidRDefault="00146A7A" w14:paraId="0C0BD21E" w14:textId="77777777">
      <w:pPr>
        <w:pStyle w:val="ListParagraph"/>
        <w:numPr>
          <w:ilvl w:val="0"/>
          <w:numId w:val="30"/>
        </w:numPr>
        <w:spacing w:line="240" w:lineRule="auto"/>
        <w:ind w:hanging="11"/>
        <w:rPr>
          <w:rFonts w:asciiTheme="minorHAnsi" w:hAnsiTheme="minorHAnsi" w:cstheme="minorHAnsi"/>
        </w:rPr>
      </w:pPr>
      <w:r w:rsidRPr="00121ADB">
        <w:rPr>
          <w:rFonts w:asciiTheme="minorHAnsi" w:hAnsiTheme="minorHAnsi" w:cstheme="minorHAnsi"/>
        </w:rPr>
        <w:t>From complainants unconnected with the school</w:t>
      </w:r>
    </w:p>
    <w:p w:rsidRPr="00121ADB" w:rsidR="00146A7A" w:rsidP="00146A7A" w:rsidRDefault="00146A7A" w14:paraId="4EE23B39" w14:textId="77777777">
      <w:pPr>
        <w:spacing w:line="240" w:lineRule="auto"/>
        <w:rPr>
          <w:rFonts w:asciiTheme="minorHAnsi" w:hAnsiTheme="minorHAnsi" w:cstheme="minorHAnsi"/>
        </w:rPr>
      </w:pPr>
      <w:r w:rsidRPr="00121ADB">
        <w:rPr>
          <w:rFonts w:asciiTheme="minorHAnsi" w:hAnsiTheme="minorHAnsi" w:cstheme="minorHAnsi"/>
        </w:rPr>
        <w:t>In these rare instances, the school will seek advice from United Learning central office and may respond using a template response to all complainants. Alternatively, the school may choose to publish a single response on its website. In these circumstances we would expect to respond to a complaint campaign within 30 working days.</w:t>
      </w:r>
    </w:p>
    <w:p w:rsidRPr="00121ADB" w:rsidR="00146A7A" w:rsidP="00146A7A" w:rsidRDefault="00146A7A" w14:paraId="13CB595B" w14:textId="77777777">
      <w:pPr>
        <w:spacing w:line="240" w:lineRule="auto"/>
        <w:rPr>
          <w:rFonts w:asciiTheme="minorHAnsi" w:hAnsiTheme="minorHAnsi" w:cstheme="minorHAnsi"/>
        </w:rPr>
      </w:pPr>
    </w:p>
    <w:p w:rsidRPr="00121ADB" w:rsidR="00146A7A" w:rsidP="00146A7A" w:rsidRDefault="00146A7A" w14:paraId="321859A4" w14:textId="77777777">
      <w:pPr>
        <w:pStyle w:val="Heading1"/>
        <w:spacing w:line="240" w:lineRule="auto"/>
        <w:rPr>
          <w:rFonts w:asciiTheme="minorHAnsi" w:hAnsiTheme="minorHAnsi"/>
          <w:sz w:val="24"/>
          <w:szCs w:val="24"/>
        </w:rPr>
      </w:pPr>
      <w:r w:rsidRPr="00121ADB">
        <w:rPr>
          <w:rFonts w:asciiTheme="minorHAnsi" w:hAnsiTheme="minorHAnsi"/>
          <w:sz w:val="24"/>
          <w:szCs w:val="24"/>
        </w:rPr>
        <w:t>Vexatious Complaints</w:t>
      </w:r>
      <w:bookmarkEnd w:id="7"/>
      <w:r w:rsidRPr="00121ADB">
        <w:rPr>
          <w:rFonts w:asciiTheme="minorHAnsi" w:hAnsiTheme="minorHAnsi"/>
          <w:sz w:val="24"/>
          <w:szCs w:val="24"/>
        </w:rPr>
        <w:tab/>
      </w:r>
    </w:p>
    <w:p w:rsidRPr="00121ADB" w:rsidR="00146A7A" w:rsidP="00146A7A" w:rsidRDefault="00146A7A" w14:paraId="3F0DB8A0" w14:textId="5D7FCC28">
      <w:pPr>
        <w:spacing w:line="240" w:lineRule="auto"/>
        <w:ind w:left="600" w:firstLine="0"/>
        <w:rPr>
          <w:rFonts w:asciiTheme="minorHAnsi" w:hAnsiTheme="minorHAnsi"/>
        </w:rPr>
      </w:pPr>
      <w:r w:rsidRPr="00121ADB">
        <w:rPr>
          <w:rFonts w:asciiTheme="minorHAnsi" w:hAnsiTheme="minorHAnsi"/>
        </w:rPr>
        <w:t xml:space="preserve">There will be occasions when, despite all stages of the procedures having been followed, and where central office has agreed to investigate, the complainant remains dissatisfied. If the complainant tries to reopen the same issue or a closely related issue that has already been dealt with under this complaints procedure, the relevant United Learning </w:t>
      </w:r>
      <w:r w:rsidRPr="00121ADB" w:rsidR="00EA71BD">
        <w:rPr>
          <w:rFonts w:asciiTheme="minorHAnsi" w:hAnsiTheme="minorHAnsi"/>
        </w:rPr>
        <w:t>Director,</w:t>
      </w:r>
      <w:r w:rsidRPr="00121ADB">
        <w:rPr>
          <w:rFonts w:asciiTheme="minorHAnsi" w:hAnsiTheme="minorHAnsi"/>
        </w:rPr>
        <w:t xml:space="preserve"> and the Chair of the LGB will inform parents in writing that the procedure has been exhausted and that the matter is now closed. </w:t>
      </w:r>
    </w:p>
    <w:p w:rsidRPr="00121ADB" w:rsidR="00146A7A" w:rsidP="00146A7A" w:rsidRDefault="00146A7A" w14:paraId="6D9C8D39" w14:textId="77777777">
      <w:pPr>
        <w:spacing w:line="240" w:lineRule="auto"/>
        <w:ind w:left="600" w:firstLine="0"/>
        <w:rPr>
          <w:rFonts w:asciiTheme="minorHAnsi" w:hAnsiTheme="minorHAnsi"/>
        </w:rPr>
      </w:pPr>
    </w:p>
    <w:p w:rsidRPr="00121ADB" w:rsidR="00146A7A" w:rsidP="00146A7A" w:rsidRDefault="00146A7A" w14:paraId="7ED743BB" w14:textId="77777777">
      <w:pPr>
        <w:spacing w:line="240" w:lineRule="auto"/>
        <w:ind w:left="600" w:firstLine="0"/>
        <w:rPr>
          <w:rFonts w:asciiTheme="minorHAnsi" w:hAnsiTheme="minorHAnsi"/>
        </w:rPr>
      </w:pPr>
      <w:r w:rsidRPr="00121ADB">
        <w:rPr>
          <w:rFonts w:asciiTheme="minorHAnsi" w:hAnsiTheme="minorHAnsi"/>
        </w:rPr>
        <w:t>If the complainant writes again on the same issue, then the correspondence may be recognised as vexatious and there will be no obligation on the part of the school or Central Office to respond to any further correspondence on the same issues or a closely related issue.</w:t>
      </w:r>
    </w:p>
    <w:p w:rsidRPr="00121ADB" w:rsidR="00146A7A" w:rsidP="00146A7A" w:rsidRDefault="00146A7A" w14:paraId="15E48944" w14:textId="77777777">
      <w:pPr>
        <w:spacing w:line="240" w:lineRule="auto"/>
        <w:ind w:left="600" w:firstLine="0"/>
        <w:rPr>
          <w:rFonts w:asciiTheme="minorHAnsi" w:hAnsiTheme="minorHAnsi"/>
        </w:rPr>
      </w:pPr>
      <w:r w:rsidRPr="00121ADB">
        <w:rPr>
          <w:rFonts w:asciiTheme="minorHAnsi" w:hAnsiTheme="minorHAnsi"/>
        </w:rPr>
        <w:t xml:space="preserve"> </w:t>
      </w:r>
    </w:p>
    <w:p w:rsidRPr="00121ADB" w:rsidR="00146A7A" w:rsidP="00146A7A" w:rsidRDefault="00146A7A" w14:paraId="4701C8A3" w14:textId="77777777">
      <w:pPr>
        <w:spacing w:line="240" w:lineRule="auto"/>
        <w:ind w:left="600" w:firstLine="0"/>
        <w:rPr>
          <w:rFonts w:asciiTheme="minorHAnsi" w:hAnsiTheme="minorHAnsi" w:cstheme="minorHAnsi"/>
        </w:rPr>
      </w:pPr>
      <w:r w:rsidRPr="00121ADB">
        <w:rPr>
          <w:rFonts w:asciiTheme="minorHAnsi" w:hAnsiTheme="minorHAnsi" w:cstheme="minorHAnsi"/>
        </w:rPr>
        <w:t xml:space="preserve">Whilst we understand that some matters may be potentially upsetting, if the conduct of the complainant is inappropriate, </w:t>
      </w:r>
      <w:proofErr w:type="gramStart"/>
      <w:r w:rsidRPr="00121ADB">
        <w:rPr>
          <w:rFonts w:asciiTheme="minorHAnsi" w:hAnsiTheme="minorHAnsi" w:cstheme="minorHAnsi"/>
        </w:rPr>
        <w:t>threatening</w:t>
      </w:r>
      <w:proofErr w:type="gramEnd"/>
      <w:r w:rsidRPr="00121ADB">
        <w:rPr>
          <w:rFonts w:asciiTheme="minorHAnsi" w:hAnsiTheme="minorHAnsi" w:cstheme="minorHAnsi"/>
        </w:rPr>
        <w:t xml:space="preserve"> or abusive (either in person or in written form), the school reserves the right to regard the matter as a vexatious complaint and there will be no obligation on the part of the school to respond.</w:t>
      </w:r>
    </w:p>
    <w:p w:rsidRPr="00121ADB" w:rsidR="00146A7A" w:rsidP="00146A7A" w:rsidRDefault="00146A7A" w14:paraId="675E05EE" w14:textId="77777777">
      <w:pPr>
        <w:spacing w:line="240" w:lineRule="auto"/>
        <w:ind w:left="600" w:firstLine="0"/>
        <w:rPr>
          <w:rFonts w:asciiTheme="minorHAnsi" w:hAnsiTheme="minorHAnsi"/>
        </w:rPr>
      </w:pPr>
    </w:p>
    <w:p w:rsidRPr="00121ADB" w:rsidR="00146A7A" w:rsidP="00146A7A" w:rsidRDefault="00146A7A" w14:paraId="2FC17F8B" w14:textId="77777777">
      <w:pPr>
        <w:spacing w:line="240" w:lineRule="auto"/>
        <w:ind w:left="0" w:firstLine="0"/>
      </w:pPr>
    </w:p>
    <w:p w:rsidRPr="00121ADB" w:rsidR="00146A7A" w:rsidP="00146A7A" w:rsidRDefault="00146A7A" w14:paraId="0A4E68ED" w14:textId="77777777">
      <w:pPr>
        <w:spacing w:after="0" w:line="240" w:lineRule="auto"/>
        <w:ind w:left="600" w:right="0" w:firstLine="0"/>
        <w:jc w:val="left"/>
      </w:pPr>
      <w:r w:rsidRPr="00121ADB">
        <w:t xml:space="preserve"> </w:t>
      </w:r>
    </w:p>
    <w:tbl>
      <w:tblPr>
        <w:tblStyle w:val="TableGrid1"/>
        <w:tblW w:w="1350" w:type="dxa"/>
        <w:tblInd w:w="420" w:type="dxa"/>
        <w:tblCellMar>
          <w:top w:w="51" w:type="dxa"/>
        </w:tblCellMar>
        <w:tblLook w:val="04A0" w:firstRow="1" w:lastRow="0" w:firstColumn="1" w:lastColumn="0" w:noHBand="0" w:noVBand="1"/>
      </w:tblPr>
      <w:tblGrid>
        <w:gridCol w:w="1350"/>
      </w:tblGrid>
      <w:tr w:rsidRPr="00121ADB" w:rsidR="00146A7A" w:rsidTr="2D39D6C8" w14:paraId="3D8D12B0" w14:textId="77777777">
        <w:trPr>
          <w:trHeight w:val="503"/>
        </w:trPr>
        <w:tc>
          <w:tcPr>
            <w:tcW w:w="1350" w:type="dxa"/>
          </w:tcPr>
          <w:p w:rsidRPr="00121ADB" w:rsidR="00146A7A" w:rsidP="009240E2" w:rsidRDefault="00146A7A" w14:paraId="77A52294" w14:textId="77777777">
            <w:pPr>
              <w:spacing w:after="160" w:line="240" w:lineRule="auto"/>
              <w:ind w:left="0" w:right="0" w:firstLine="0"/>
              <w:jc w:val="left"/>
            </w:pPr>
          </w:p>
        </w:tc>
      </w:tr>
      <w:tr w:rsidRPr="00121ADB" w:rsidR="00146A7A" w:rsidTr="2D39D6C8" w14:paraId="4CC2F02B" w14:textId="77777777">
        <w:trPr>
          <w:trHeight w:val="503"/>
        </w:trPr>
        <w:tc>
          <w:tcPr>
            <w:tcW w:w="1350" w:type="dxa"/>
          </w:tcPr>
          <w:p w:rsidRPr="00121ADB" w:rsidR="00146A7A" w:rsidP="009240E2" w:rsidRDefault="00146A7A" w14:paraId="717AAFBA" w14:textId="77777777">
            <w:pPr>
              <w:spacing w:after="160" w:line="240" w:lineRule="auto"/>
              <w:ind w:left="0" w:right="0" w:firstLine="0"/>
              <w:jc w:val="left"/>
            </w:pPr>
          </w:p>
        </w:tc>
      </w:tr>
      <w:tr w:rsidRPr="00121ADB" w:rsidR="00146A7A" w:rsidTr="2D39D6C8" w14:paraId="5AF4DD63" w14:textId="77777777">
        <w:trPr>
          <w:trHeight w:val="503"/>
        </w:trPr>
        <w:tc>
          <w:tcPr>
            <w:tcW w:w="1350" w:type="dxa"/>
          </w:tcPr>
          <w:p w:rsidRPr="00121ADB" w:rsidR="00146A7A" w:rsidP="009240E2" w:rsidRDefault="00146A7A" w14:paraId="1FE2DD96" w14:textId="77777777">
            <w:pPr>
              <w:spacing w:after="160" w:line="240" w:lineRule="auto"/>
              <w:ind w:left="0" w:right="0" w:firstLine="0"/>
              <w:jc w:val="left"/>
            </w:pPr>
          </w:p>
        </w:tc>
      </w:tr>
    </w:tbl>
    <w:p w:rsidRPr="00121ADB" w:rsidR="00146A7A" w:rsidP="2D39D6C8" w:rsidRDefault="00146A7A" w14:paraId="29AC5F55" w14:textId="3FAFCD3B">
      <w:pPr>
        <w:spacing w:after="0" w:line="240" w:lineRule="auto"/>
        <w:ind w:left="0" w:right="0" w:firstLine="0"/>
        <w:jc w:val="left"/>
      </w:pPr>
    </w:p>
    <w:tbl>
      <w:tblPr>
        <w:tblStyle w:val="TableGrid1"/>
        <w:tblW w:w="10306" w:type="dxa"/>
        <w:tblInd w:w="0" w:type="dxa"/>
        <w:tblLayout w:type="fixed"/>
        <w:tblLook w:val="06A0" w:firstRow="1" w:lastRow="0" w:firstColumn="1" w:lastColumn="0" w:noHBand="1" w:noVBand="1"/>
      </w:tblPr>
      <w:tblGrid>
        <w:gridCol w:w="5153"/>
        <w:gridCol w:w="5153"/>
      </w:tblGrid>
      <w:tr w:rsidRPr="00121ADB" w:rsidR="00146A7A" w:rsidTr="2D39D6C8" w14:paraId="27357532" w14:textId="77777777">
        <w:tc>
          <w:tcPr>
            <w:tcW w:w="4853" w:type="dxa"/>
          </w:tcPr>
          <w:p w:rsidRPr="00121ADB" w:rsidR="00146A7A" w:rsidP="009240E2" w:rsidRDefault="00146A7A" w14:paraId="07F023C8" w14:textId="77777777">
            <w:pPr>
              <w:spacing w:line="240" w:lineRule="auto"/>
              <w:ind w:left="0" w:firstLine="0"/>
              <w:rPr>
                <w:sz w:val="24"/>
                <w:szCs w:val="24"/>
              </w:rPr>
            </w:pPr>
          </w:p>
        </w:tc>
        <w:tc>
          <w:tcPr>
            <w:tcW w:w="4853" w:type="dxa"/>
          </w:tcPr>
          <w:p w:rsidRPr="00121ADB" w:rsidR="00146A7A" w:rsidP="009240E2" w:rsidRDefault="00146A7A" w14:paraId="4BDB5498" w14:textId="77777777">
            <w:pPr>
              <w:spacing w:line="240" w:lineRule="auto"/>
              <w:rPr>
                <w:sz w:val="24"/>
                <w:szCs w:val="24"/>
              </w:rPr>
            </w:pPr>
          </w:p>
        </w:tc>
      </w:tr>
    </w:tbl>
    <w:p w:rsidRPr="00121ADB" w:rsidR="00146A7A" w:rsidP="00146A7A" w:rsidRDefault="00146A7A" w14:paraId="2916C19D" w14:textId="77777777">
      <w:pPr>
        <w:spacing w:after="0" w:line="240" w:lineRule="auto"/>
        <w:ind w:right="0"/>
        <w:jc w:val="left"/>
      </w:pPr>
    </w:p>
    <w:p w:rsidRPr="00121ADB" w:rsidR="00146A7A" w:rsidP="00146A7A" w:rsidRDefault="00146A7A" w14:paraId="74869460" w14:textId="77777777">
      <w:pPr>
        <w:spacing w:after="160" w:line="240" w:lineRule="auto"/>
        <w:ind w:left="0" w:right="0" w:firstLine="0"/>
        <w:jc w:val="left"/>
        <w:rPr>
          <w:b/>
        </w:rPr>
      </w:pPr>
      <w:r w:rsidRPr="00121ADB">
        <w:rPr>
          <w:b/>
        </w:rPr>
        <w:br w:type="page"/>
      </w:r>
    </w:p>
    <w:p w:rsidRPr="00121ADB" w:rsidR="00146A7A" w:rsidP="00146A7A" w:rsidRDefault="00146A7A" w14:paraId="7ECC8F7A" w14:textId="77777777">
      <w:pPr>
        <w:spacing w:after="0" w:line="240" w:lineRule="auto"/>
        <w:ind w:left="600" w:right="0" w:firstLine="0"/>
        <w:jc w:val="center"/>
      </w:pPr>
      <w:r w:rsidRPr="00121ADB">
        <w:rPr>
          <w:b/>
        </w:rPr>
        <w:lastRenderedPageBreak/>
        <w:t>Appendix 1: Complaint Form</w:t>
      </w:r>
    </w:p>
    <w:p w:rsidRPr="00121ADB" w:rsidR="00146A7A" w:rsidP="00146A7A" w:rsidRDefault="00146A7A" w14:paraId="1ECA394A" w14:textId="77777777">
      <w:pPr>
        <w:spacing w:after="0" w:line="240" w:lineRule="auto"/>
        <w:ind w:left="600" w:right="0" w:firstLine="0"/>
        <w:jc w:val="left"/>
      </w:pPr>
      <w:r w:rsidRPr="00121ADB">
        <w:rPr>
          <w:b/>
        </w:rPr>
        <w:t xml:space="preserve"> </w:t>
      </w:r>
    </w:p>
    <w:tbl>
      <w:tblPr>
        <w:tblStyle w:val="TableGrid1"/>
        <w:tblW w:w="10490" w:type="dxa"/>
        <w:tblInd w:w="-35" w:type="dxa"/>
        <w:tblCellMar>
          <w:top w:w="44" w:type="dxa"/>
          <w:left w:w="107" w:type="dxa"/>
          <w:right w:w="49" w:type="dxa"/>
        </w:tblCellMar>
        <w:tblLook w:val="04A0" w:firstRow="1" w:lastRow="0" w:firstColumn="1" w:lastColumn="0" w:noHBand="0" w:noVBand="1"/>
      </w:tblPr>
      <w:tblGrid>
        <w:gridCol w:w="4605"/>
        <w:gridCol w:w="424"/>
        <w:gridCol w:w="5461"/>
      </w:tblGrid>
      <w:tr w:rsidRPr="00121ADB" w:rsidR="00146A7A" w:rsidTr="2D39D6C8" w14:paraId="20BD6AC2" w14:textId="77777777">
        <w:trPr>
          <w:trHeight w:val="678"/>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vAlign w:val="center"/>
          </w:tcPr>
          <w:p w:rsidRPr="00121ADB" w:rsidR="00146A7A" w:rsidP="009240E2" w:rsidRDefault="00146A7A" w14:paraId="1539F04D" w14:textId="78BBC019">
            <w:pPr>
              <w:spacing w:after="0" w:line="240" w:lineRule="auto"/>
              <w:ind w:left="0" w:right="0" w:firstLine="0"/>
            </w:pPr>
            <w:r w:rsidRPr="00121ADB">
              <w:t>Please complete in BLOCK CAPITALS and return to the</w:t>
            </w:r>
            <w:r w:rsidRPr="00121ADB" w:rsidR="528633D2">
              <w:t xml:space="preserve"> school office</w:t>
            </w:r>
            <w:r w:rsidRPr="00121ADB" w:rsidR="545208D3">
              <w:t xml:space="preserve"> for </w:t>
            </w:r>
            <w:proofErr w:type="spellStart"/>
            <w:r w:rsidRPr="0099694F" w:rsidR="0099694F">
              <w:rPr>
                <w:highlight w:val="yellow"/>
              </w:rPr>
              <w:t>xxxxxxxx</w:t>
            </w:r>
            <w:proofErr w:type="spellEnd"/>
            <w:r w:rsidR="0099694F">
              <w:t xml:space="preserve"> </w:t>
            </w:r>
            <w:r w:rsidRPr="00121ADB">
              <w:t xml:space="preserve">who will </w:t>
            </w:r>
            <w:r w:rsidRPr="00121ADB" w:rsidR="528633D2">
              <w:t xml:space="preserve">pass to the relevant staff member who will </w:t>
            </w:r>
            <w:r w:rsidRPr="00121ADB">
              <w:t xml:space="preserve">acknowledge receipt and explain what action will be taken. </w:t>
            </w:r>
          </w:p>
        </w:tc>
      </w:tr>
      <w:tr w:rsidRPr="00121ADB" w:rsidR="00146A7A" w:rsidTr="2D39D6C8" w14:paraId="1B1DDE46" w14:textId="77777777">
        <w:trPr>
          <w:trHeight w:val="16"/>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0018845E" w14:textId="77777777">
            <w:pPr>
              <w:spacing w:after="0" w:line="240" w:lineRule="auto"/>
              <w:ind w:left="0" w:right="0" w:firstLine="0"/>
              <w:jc w:val="left"/>
            </w:pPr>
            <w:r w:rsidRPr="00121ADB">
              <w:rPr>
                <w:b/>
              </w:rPr>
              <w:t>Your name</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5F21F270" w14:textId="77777777">
            <w:pPr>
              <w:spacing w:after="0" w:line="240" w:lineRule="auto"/>
              <w:ind w:left="2" w:right="0" w:firstLine="0"/>
              <w:jc w:val="left"/>
            </w:pPr>
            <w:r w:rsidRPr="00121ADB">
              <w:t xml:space="preserve"> </w:t>
            </w:r>
          </w:p>
        </w:tc>
      </w:tr>
      <w:tr w:rsidRPr="00121ADB" w:rsidR="00146A7A" w:rsidTr="2D39D6C8" w14:paraId="734B9042" w14:textId="77777777">
        <w:trPr>
          <w:trHeight w:val="97"/>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0FB6B4DE" w14:textId="77777777">
            <w:pPr>
              <w:spacing w:after="0" w:line="240" w:lineRule="auto"/>
              <w:ind w:left="0" w:right="0" w:firstLine="0"/>
              <w:jc w:val="left"/>
            </w:pPr>
            <w:r w:rsidRPr="00121ADB">
              <w:rPr>
                <w:b/>
              </w:rPr>
              <w:t>Student’s name</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7146A6A2" w14:textId="77777777">
            <w:pPr>
              <w:spacing w:after="0" w:line="240" w:lineRule="auto"/>
              <w:ind w:left="2" w:right="0" w:firstLine="0"/>
              <w:jc w:val="left"/>
            </w:pPr>
            <w:r w:rsidRPr="00121ADB">
              <w:t xml:space="preserve"> </w:t>
            </w:r>
          </w:p>
        </w:tc>
      </w:tr>
      <w:tr w:rsidRPr="00121ADB" w:rsidR="00146A7A" w:rsidTr="2D39D6C8" w14:paraId="008409DA" w14:textId="77777777">
        <w:trPr>
          <w:trHeight w:val="16"/>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1A63388B" w14:textId="77777777">
            <w:pPr>
              <w:spacing w:after="0" w:line="240" w:lineRule="auto"/>
              <w:ind w:left="0" w:right="0" w:firstLine="0"/>
              <w:jc w:val="left"/>
            </w:pPr>
            <w:r w:rsidRPr="00121ADB">
              <w:rPr>
                <w:b/>
              </w:rPr>
              <w:t>Your relationship to the student</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3E226854" w14:textId="77777777">
            <w:pPr>
              <w:spacing w:after="0" w:line="240" w:lineRule="auto"/>
              <w:ind w:left="2" w:right="0" w:firstLine="0"/>
              <w:jc w:val="left"/>
            </w:pPr>
            <w:r w:rsidRPr="00121ADB">
              <w:t xml:space="preserve"> </w:t>
            </w:r>
          </w:p>
        </w:tc>
      </w:tr>
      <w:tr w:rsidRPr="00121ADB" w:rsidR="00146A7A" w:rsidTr="2D39D6C8" w14:paraId="17E46EF5" w14:textId="77777777">
        <w:trPr>
          <w:trHeight w:val="190"/>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vAlign w:val="center"/>
          </w:tcPr>
          <w:p w:rsidRPr="00121ADB" w:rsidR="00146A7A" w:rsidP="009240E2" w:rsidRDefault="00146A7A" w14:paraId="6D10749D" w14:textId="77777777">
            <w:pPr>
              <w:spacing w:after="0" w:line="240" w:lineRule="auto"/>
              <w:ind w:left="0" w:right="0" w:firstLine="0"/>
              <w:jc w:val="left"/>
            </w:pPr>
            <w:r w:rsidRPr="00121ADB">
              <w:rPr>
                <w:b/>
              </w:rPr>
              <w:t xml:space="preserve">Address </w:t>
            </w:r>
          </w:p>
          <w:p w:rsidRPr="00121ADB" w:rsidR="00146A7A" w:rsidP="009240E2" w:rsidRDefault="00146A7A" w14:paraId="61965C7B" w14:textId="77777777">
            <w:pPr>
              <w:spacing w:after="0" w:line="240" w:lineRule="auto"/>
              <w:ind w:left="0" w:right="0" w:firstLine="0"/>
              <w:jc w:val="left"/>
            </w:pPr>
            <w:r w:rsidRPr="00121ADB">
              <w:t xml:space="preserve"> </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19276D9A" w14:textId="77777777">
            <w:pPr>
              <w:spacing w:after="0" w:line="240" w:lineRule="auto"/>
              <w:ind w:left="2" w:right="0" w:firstLine="0"/>
              <w:jc w:val="left"/>
            </w:pPr>
            <w:r w:rsidRPr="00121ADB">
              <w:t xml:space="preserve">  </w:t>
            </w:r>
          </w:p>
        </w:tc>
      </w:tr>
      <w:tr w:rsidRPr="00121ADB" w:rsidR="00146A7A" w:rsidTr="2D39D6C8" w14:paraId="7382FFBB" w14:textId="77777777">
        <w:trPr>
          <w:trHeight w:val="16"/>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4486FC47" w14:textId="77777777">
            <w:pPr>
              <w:spacing w:after="0" w:line="240" w:lineRule="auto"/>
              <w:ind w:left="0" w:right="0" w:firstLine="0"/>
              <w:jc w:val="left"/>
            </w:pPr>
            <w:r w:rsidRPr="00121ADB">
              <w:rPr>
                <w:b/>
              </w:rPr>
              <w:t>Postcode</w:t>
            </w:r>
            <w:r w:rsidRPr="00121ADB">
              <w:t xml:space="preserve"> </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4467701B" w14:textId="77777777">
            <w:pPr>
              <w:spacing w:after="0" w:line="240" w:lineRule="auto"/>
              <w:ind w:left="2" w:right="0" w:firstLine="0"/>
              <w:jc w:val="left"/>
            </w:pPr>
            <w:r w:rsidRPr="00121ADB">
              <w:t xml:space="preserve"> </w:t>
            </w:r>
          </w:p>
        </w:tc>
      </w:tr>
      <w:tr w:rsidRPr="00121ADB" w:rsidR="00146A7A" w:rsidTr="2D39D6C8" w14:paraId="577D7BA2" w14:textId="77777777">
        <w:trPr>
          <w:trHeight w:val="16"/>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389FA80B" w14:textId="77777777">
            <w:pPr>
              <w:spacing w:after="0" w:line="240" w:lineRule="auto"/>
              <w:ind w:left="0" w:right="0" w:firstLine="0"/>
              <w:jc w:val="left"/>
            </w:pPr>
            <w:r w:rsidRPr="00121ADB">
              <w:rPr>
                <w:b/>
              </w:rPr>
              <w:t>Contact telephone number (1)</w:t>
            </w:r>
            <w:r w:rsidRPr="00121ADB">
              <w:t xml:space="preserve"> </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762EAA38" w14:textId="77777777">
            <w:pPr>
              <w:spacing w:after="0" w:line="240" w:lineRule="auto"/>
              <w:ind w:left="2" w:right="0" w:firstLine="0"/>
              <w:jc w:val="left"/>
            </w:pPr>
            <w:r w:rsidRPr="00121ADB">
              <w:t xml:space="preserve"> </w:t>
            </w:r>
          </w:p>
        </w:tc>
      </w:tr>
      <w:tr w:rsidRPr="00121ADB" w:rsidR="00146A7A" w:rsidTr="2D39D6C8" w14:paraId="11672A1E" w14:textId="77777777">
        <w:trPr>
          <w:trHeight w:val="16"/>
        </w:trPr>
        <w:tc>
          <w:tcPr>
            <w:tcW w:w="46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767BBA38" w14:textId="77777777">
            <w:pPr>
              <w:spacing w:after="0" w:line="240" w:lineRule="auto"/>
              <w:ind w:left="0" w:right="0" w:firstLine="0"/>
              <w:jc w:val="left"/>
            </w:pPr>
            <w:r w:rsidRPr="00121ADB">
              <w:rPr>
                <w:b/>
              </w:rPr>
              <w:t>Contact telephone number (2)</w:t>
            </w:r>
            <w:r w:rsidRPr="00121ADB">
              <w:t xml:space="preserve"> </w:t>
            </w:r>
          </w:p>
        </w:tc>
        <w:tc>
          <w:tcPr>
            <w:tcW w:w="58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16E66445" w14:textId="77777777">
            <w:pPr>
              <w:spacing w:after="0" w:line="240" w:lineRule="auto"/>
              <w:ind w:left="2" w:right="0" w:firstLine="0"/>
              <w:jc w:val="left"/>
            </w:pPr>
            <w:r w:rsidRPr="00121ADB">
              <w:t xml:space="preserve"> </w:t>
            </w:r>
          </w:p>
        </w:tc>
      </w:tr>
      <w:tr w:rsidRPr="00121ADB" w:rsidR="00146A7A" w:rsidTr="2D39D6C8" w14:paraId="10EC6F28" w14:textId="77777777">
        <w:trPr>
          <w:trHeight w:val="16"/>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0DE572C2" w14:textId="77777777">
            <w:pPr>
              <w:spacing w:after="0" w:line="240" w:lineRule="auto"/>
              <w:ind w:left="0" w:right="0" w:firstLine="0"/>
              <w:jc w:val="left"/>
            </w:pPr>
            <w:r w:rsidRPr="00121ADB">
              <w:rPr>
                <w:b/>
              </w:rPr>
              <w:t xml:space="preserve">Please give details of your complaint below </w:t>
            </w:r>
            <w:r w:rsidRPr="00121ADB">
              <w:t xml:space="preserve"> </w:t>
            </w:r>
          </w:p>
        </w:tc>
      </w:tr>
      <w:tr w:rsidRPr="00121ADB" w:rsidR="00146A7A" w:rsidTr="2D39D6C8" w14:paraId="39B6B1D1" w14:textId="77777777">
        <w:trPr>
          <w:trHeight w:val="184"/>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7DE13593" w14:textId="77777777">
            <w:pPr>
              <w:spacing w:after="0" w:line="240" w:lineRule="auto"/>
              <w:ind w:left="0" w:right="0" w:firstLine="0"/>
              <w:jc w:val="left"/>
            </w:pPr>
            <w:r w:rsidRPr="00121ADB">
              <w:rPr>
                <w:b/>
              </w:rPr>
              <w:t xml:space="preserve"> </w:t>
            </w:r>
          </w:p>
          <w:p w:rsidRPr="00121ADB" w:rsidR="00146A7A" w:rsidP="009240E2" w:rsidRDefault="00146A7A" w14:paraId="6EBA70B7" w14:textId="77777777">
            <w:pPr>
              <w:spacing w:after="0" w:line="240" w:lineRule="auto"/>
              <w:ind w:left="0" w:right="0" w:firstLine="0"/>
              <w:jc w:val="left"/>
            </w:pPr>
            <w:r w:rsidRPr="00121ADB">
              <w:rPr>
                <w:b/>
              </w:rPr>
              <w:t xml:space="preserve"> </w:t>
            </w:r>
          </w:p>
          <w:p w:rsidRPr="00121ADB" w:rsidR="00146A7A" w:rsidP="009240E2" w:rsidRDefault="00146A7A" w14:paraId="3F2CD050" w14:textId="77777777">
            <w:pPr>
              <w:spacing w:after="0" w:line="240" w:lineRule="auto"/>
              <w:ind w:left="0" w:right="0" w:firstLine="0"/>
              <w:jc w:val="left"/>
            </w:pPr>
            <w:r w:rsidRPr="00121ADB">
              <w:rPr>
                <w:b/>
              </w:rPr>
              <w:t xml:space="preserve"> </w:t>
            </w:r>
          </w:p>
          <w:p w:rsidRPr="00121ADB" w:rsidR="00146A7A" w:rsidP="009240E2" w:rsidRDefault="00146A7A" w14:paraId="72121151" w14:textId="77777777">
            <w:pPr>
              <w:spacing w:after="0" w:line="240" w:lineRule="auto"/>
              <w:ind w:left="0" w:right="0" w:firstLine="0"/>
              <w:jc w:val="left"/>
            </w:pPr>
            <w:r w:rsidRPr="00121ADB">
              <w:rPr>
                <w:b/>
              </w:rPr>
              <w:t xml:space="preserve"> </w:t>
            </w:r>
          </w:p>
        </w:tc>
      </w:tr>
      <w:tr w:rsidRPr="00121ADB" w:rsidR="00146A7A" w:rsidTr="2D39D6C8" w14:paraId="225495CF" w14:textId="77777777">
        <w:trPr>
          <w:trHeight w:val="514"/>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718A820B" w14:textId="77777777">
            <w:pPr>
              <w:spacing w:after="0" w:line="240" w:lineRule="auto"/>
              <w:ind w:left="0" w:right="601" w:firstLine="0"/>
              <w:jc w:val="left"/>
            </w:pPr>
            <w:r w:rsidRPr="00121ADB">
              <w:rPr>
                <w:b/>
              </w:rPr>
              <w:t>What action, if any, have you already taken to try and resolve your complaint? (To whom did you speak to and what was the response?)</w:t>
            </w:r>
            <w:r w:rsidRPr="00121ADB">
              <w:t xml:space="preserve"> </w:t>
            </w:r>
          </w:p>
        </w:tc>
      </w:tr>
      <w:tr w:rsidRPr="00121ADB" w:rsidR="00146A7A" w:rsidTr="2D39D6C8" w14:paraId="2062D821" w14:textId="77777777">
        <w:trPr>
          <w:trHeight w:val="378"/>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32D65AFA" w14:textId="77777777">
            <w:pPr>
              <w:spacing w:after="0" w:line="240" w:lineRule="auto"/>
              <w:ind w:left="0" w:right="0" w:firstLine="0"/>
              <w:jc w:val="left"/>
            </w:pPr>
            <w:r w:rsidRPr="00121ADB">
              <w:rPr>
                <w:b/>
              </w:rPr>
              <w:t xml:space="preserve"> </w:t>
            </w:r>
          </w:p>
          <w:p w:rsidRPr="00121ADB" w:rsidR="00146A7A" w:rsidP="009240E2" w:rsidRDefault="00146A7A" w14:paraId="09845CEA" w14:textId="77777777">
            <w:pPr>
              <w:spacing w:after="0" w:line="240" w:lineRule="auto"/>
              <w:ind w:left="0" w:right="0" w:firstLine="0"/>
              <w:jc w:val="left"/>
            </w:pPr>
            <w:r w:rsidRPr="00121ADB">
              <w:rPr>
                <w:b/>
              </w:rPr>
              <w:t xml:space="preserve"> </w:t>
            </w:r>
          </w:p>
          <w:p w:rsidRPr="00121ADB" w:rsidR="00146A7A" w:rsidP="009240E2" w:rsidRDefault="00146A7A" w14:paraId="3AA4ADE7" w14:textId="77777777">
            <w:pPr>
              <w:spacing w:after="0" w:line="240" w:lineRule="auto"/>
              <w:ind w:left="0" w:right="0" w:firstLine="0"/>
              <w:jc w:val="left"/>
            </w:pPr>
            <w:r w:rsidRPr="00121ADB">
              <w:rPr>
                <w:b/>
              </w:rPr>
              <w:t xml:space="preserve"> </w:t>
            </w:r>
          </w:p>
          <w:p w:rsidRPr="00121ADB" w:rsidR="00146A7A" w:rsidP="009240E2" w:rsidRDefault="00146A7A" w14:paraId="77ABD302" w14:textId="77777777">
            <w:pPr>
              <w:spacing w:after="0" w:line="240" w:lineRule="auto"/>
              <w:ind w:left="0" w:right="0" w:firstLine="0"/>
              <w:jc w:val="left"/>
            </w:pPr>
            <w:r w:rsidRPr="00121ADB">
              <w:rPr>
                <w:b/>
              </w:rPr>
              <w:t xml:space="preserve"> </w:t>
            </w:r>
          </w:p>
        </w:tc>
      </w:tr>
      <w:tr w:rsidRPr="00121ADB" w:rsidR="00146A7A" w:rsidTr="2D39D6C8" w14:paraId="119095DC" w14:textId="77777777">
        <w:trPr>
          <w:trHeight w:val="259"/>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157928ED" w14:textId="77777777">
            <w:pPr>
              <w:spacing w:after="0" w:line="240" w:lineRule="auto"/>
              <w:ind w:left="0" w:right="0" w:firstLine="0"/>
              <w:jc w:val="left"/>
            </w:pPr>
            <w:r w:rsidRPr="00121ADB">
              <w:rPr>
                <w:b/>
              </w:rPr>
              <w:t>What actions do you feel might resolve the problem at this stage?</w:t>
            </w:r>
            <w:r w:rsidRPr="00121ADB">
              <w:t xml:space="preserve"> </w:t>
            </w:r>
          </w:p>
        </w:tc>
      </w:tr>
      <w:tr w:rsidRPr="00121ADB" w:rsidR="00146A7A" w:rsidTr="2D39D6C8" w14:paraId="54F9AE05" w14:textId="77777777">
        <w:trPr>
          <w:trHeight w:val="270"/>
        </w:trPr>
        <w:tc>
          <w:tcPr>
            <w:tcW w:w="104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0C9381D1" w14:textId="77777777">
            <w:pPr>
              <w:spacing w:after="0" w:line="240" w:lineRule="auto"/>
              <w:ind w:left="0" w:right="0" w:firstLine="0"/>
              <w:jc w:val="left"/>
            </w:pPr>
            <w:r w:rsidRPr="00121ADB">
              <w:rPr>
                <w:b/>
              </w:rPr>
              <w:t xml:space="preserve"> </w:t>
            </w:r>
          </w:p>
          <w:p w:rsidRPr="00121ADB" w:rsidR="00146A7A" w:rsidP="009240E2" w:rsidRDefault="00146A7A" w14:paraId="5DD46645" w14:textId="77777777">
            <w:pPr>
              <w:spacing w:after="0" w:line="240" w:lineRule="auto"/>
              <w:ind w:left="0" w:right="0" w:firstLine="0"/>
              <w:jc w:val="left"/>
            </w:pPr>
            <w:r w:rsidRPr="00121ADB">
              <w:rPr>
                <w:b/>
              </w:rPr>
              <w:t xml:space="preserve"> </w:t>
            </w:r>
          </w:p>
          <w:p w:rsidRPr="00121ADB" w:rsidR="00146A7A" w:rsidP="009240E2" w:rsidRDefault="00146A7A" w14:paraId="187F57B8" w14:textId="77777777">
            <w:pPr>
              <w:spacing w:after="0" w:line="240" w:lineRule="auto"/>
              <w:ind w:left="0" w:right="0" w:firstLine="0"/>
              <w:jc w:val="left"/>
            </w:pPr>
          </w:p>
          <w:p w:rsidRPr="00121ADB" w:rsidR="00146A7A" w:rsidP="009240E2" w:rsidRDefault="00146A7A" w14:paraId="66978A9C" w14:textId="77777777">
            <w:pPr>
              <w:spacing w:after="0" w:line="240" w:lineRule="auto"/>
              <w:ind w:left="0" w:right="0" w:firstLine="0"/>
              <w:jc w:val="left"/>
            </w:pPr>
            <w:r w:rsidRPr="00121ADB">
              <w:rPr>
                <w:b/>
              </w:rPr>
              <w:t xml:space="preserve"> </w:t>
            </w:r>
          </w:p>
        </w:tc>
      </w:tr>
      <w:tr w:rsidRPr="00121ADB" w:rsidR="00146A7A" w:rsidTr="2D39D6C8" w14:paraId="30957D46" w14:textId="77777777">
        <w:trPr>
          <w:trHeight w:val="16"/>
        </w:trPr>
        <w:tc>
          <w:tcPr>
            <w:tcW w:w="502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39B7B167" w14:textId="77777777">
            <w:pPr>
              <w:spacing w:after="0" w:line="240" w:lineRule="auto"/>
              <w:ind w:left="0" w:right="0" w:firstLine="0"/>
              <w:jc w:val="left"/>
            </w:pPr>
            <w:r w:rsidRPr="00121ADB">
              <w:rPr>
                <w:b/>
              </w:rPr>
              <w:t xml:space="preserve">Are you attaching any paperwork?  </w:t>
            </w:r>
          </w:p>
        </w:tc>
        <w:tc>
          <w:tcPr>
            <w:tcW w:w="54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33892250" w14:textId="77777777">
            <w:pPr>
              <w:spacing w:after="0" w:line="240" w:lineRule="auto"/>
              <w:ind w:left="2" w:right="0" w:firstLine="0"/>
              <w:jc w:val="left"/>
            </w:pPr>
            <w:r w:rsidRPr="00121ADB">
              <w:rPr>
                <w:b/>
              </w:rPr>
              <w:t xml:space="preserve">YES / NO </w:t>
            </w:r>
          </w:p>
        </w:tc>
      </w:tr>
      <w:tr w:rsidRPr="00121ADB" w:rsidR="00146A7A" w:rsidTr="2D39D6C8" w14:paraId="47A6BF4F" w14:textId="77777777">
        <w:trPr>
          <w:trHeight w:val="16"/>
        </w:trPr>
        <w:tc>
          <w:tcPr>
            <w:tcW w:w="502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Pr>
          <w:p w:rsidRPr="00121ADB" w:rsidR="00146A7A" w:rsidP="009240E2" w:rsidRDefault="00146A7A" w14:paraId="3676527C" w14:textId="77777777">
            <w:pPr>
              <w:spacing w:after="0" w:line="240" w:lineRule="auto"/>
              <w:ind w:left="0" w:right="0" w:firstLine="0"/>
              <w:jc w:val="left"/>
            </w:pPr>
            <w:r w:rsidRPr="00121ADB">
              <w:rPr>
                <w:b/>
              </w:rPr>
              <w:t xml:space="preserve">If so, please give details.  </w:t>
            </w:r>
          </w:p>
        </w:tc>
        <w:tc>
          <w:tcPr>
            <w:tcW w:w="546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121ADB" w:rsidR="00146A7A" w:rsidP="009240E2" w:rsidRDefault="00146A7A" w14:paraId="54738AF4" w14:textId="77777777">
            <w:pPr>
              <w:spacing w:after="0" w:line="240" w:lineRule="auto"/>
              <w:ind w:left="2" w:right="0" w:firstLine="0"/>
              <w:jc w:val="left"/>
            </w:pPr>
          </w:p>
        </w:tc>
      </w:tr>
      <w:tr w:rsidRPr="00121ADB" w:rsidR="00146A7A" w:rsidTr="2D39D6C8" w14:paraId="65687D12" w14:textId="77777777">
        <w:trPr>
          <w:trHeight w:val="16"/>
        </w:trPr>
        <w:tc>
          <w:tcPr>
            <w:tcW w:w="502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74A5C5A9" w14:textId="77777777">
            <w:pPr>
              <w:spacing w:after="0" w:line="240" w:lineRule="auto"/>
              <w:ind w:left="0" w:right="0" w:firstLine="0"/>
              <w:jc w:val="left"/>
            </w:pPr>
            <w:r w:rsidRPr="00121ADB">
              <w:rPr>
                <w:b/>
              </w:rPr>
              <w:t xml:space="preserve">Signature:  </w:t>
            </w:r>
          </w:p>
        </w:tc>
        <w:tc>
          <w:tcPr>
            <w:tcW w:w="54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21ADB" w:rsidR="00146A7A" w:rsidP="009240E2" w:rsidRDefault="00146A7A" w14:paraId="4C8BFC02" w14:textId="77777777">
            <w:pPr>
              <w:spacing w:after="0" w:line="240" w:lineRule="auto"/>
              <w:ind w:left="2" w:right="0" w:firstLine="0"/>
              <w:jc w:val="left"/>
            </w:pPr>
            <w:r w:rsidRPr="00121ADB">
              <w:rPr>
                <w:b/>
              </w:rPr>
              <w:t xml:space="preserve">Date: </w:t>
            </w:r>
          </w:p>
        </w:tc>
      </w:tr>
    </w:tbl>
    <w:p w:rsidRPr="00121ADB" w:rsidR="00146A7A" w:rsidP="00146A7A" w:rsidRDefault="00146A7A" w14:paraId="6F8FFF11" w14:textId="77777777">
      <w:pPr>
        <w:spacing w:after="0" w:line="240" w:lineRule="auto"/>
        <w:ind w:left="600" w:right="0" w:firstLine="0"/>
        <w:jc w:val="left"/>
      </w:pPr>
      <w:r w:rsidRPr="00121ADB">
        <w:rPr>
          <w:b/>
          <w:sz w:val="20"/>
        </w:rPr>
        <w:t xml:space="preserve"> </w:t>
      </w:r>
    </w:p>
    <w:tbl>
      <w:tblPr>
        <w:tblStyle w:val="TableGrid1"/>
        <w:tblW w:w="10490" w:type="dxa"/>
        <w:tblInd w:w="-38" w:type="dxa"/>
        <w:tblCellMar>
          <w:top w:w="41" w:type="dxa"/>
          <w:left w:w="104" w:type="dxa"/>
          <w:right w:w="115" w:type="dxa"/>
        </w:tblCellMar>
        <w:tblLook w:val="04A0" w:firstRow="1" w:lastRow="0" w:firstColumn="1" w:lastColumn="0" w:noHBand="0" w:noVBand="1"/>
      </w:tblPr>
      <w:tblGrid>
        <w:gridCol w:w="3503"/>
        <w:gridCol w:w="1704"/>
        <w:gridCol w:w="3683"/>
        <w:gridCol w:w="1600"/>
      </w:tblGrid>
      <w:tr w:rsidRPr="00121ADB" w:rsidR="00146A7A" w:rsidTr="009240E2" w14:paraId="0D3D0FED" w14:textId="77777777">
        <w:trPr>
          <w:trHeight w:val="19"/>
        </w:trPr>
        <w:tc>
          <w:tcPr>
            <w:tcW w:w="3503" w:type="dxa"/>
            <w:tcBorders>
              <w:top w:val="single" w:color="000000" w:sz="4" w:space="0"/>
              <w:left w:val="single" w:color="000000" w:sz="4" w:space="0"/>
              <w:bottom w:val="single" w:color="000000" w:sz="4" w:space="0"/>
              <w:right w:val="nil"/>
            </w:tcBorders>
            <w:shd w:val="clear" w:color="auto" w:fill="C6D9F1"/>
          </w:tcPr>
          <w:p w:rsidRPr="00121ADB" w:rsidR="00146A7A" w:rsidP="009240E2" w:rsidRDefault="00146A7A" w14:paraId="5F54522F" w14:textId="77777777">
            <w:pPr>
              <w:spacing w:after="0" w:line="240" w:lineRule="auto"/>
              <w:ind w:left="2" w:right="0" w:firstLine="0"/>
              <w:jc w:val="left"/>
            </w:pPr>
            <w:r w:rsidRPr="00121ADB">
              <w:rPr>
                <w:b/>
                <w:sz w:val="20"/>
              </w:rPr>
              <w:t>For Official use only</w:t>
            </w:r>
            <w:r w:rsidRPr="00121ADB">
              <w:rPr>
                <w:b/>
                <w:sz w:val="24"/>
              </w:rPr>
              <w:t xml:space="preserve"> </w:t>
            </w:r>
          </w:p>
        </w:tc>
        <w:tc>
          <w:tcPr>
            <w:tcW w:w="6987" w:type="dxa"/>
            <w:gridSpan w:val="3"/>
            <w:tcBorders>
              <w:top w:val="single" w:color="000000" w:sz="4" w:space="0"/>
              <w:left w:val="nil"/>
              <w:bottom w:val="single" w:color="000000" w:sz="4" w:space="0"/>
              <w:right w:val="single" w:color="000000" w:sz="4" w:space="0"/>
            </w:tcBorders>
            <w:shd w:val="clear" w:color="auto" w:fill="C6D9F1"/>
          </w:tcPr>
          <w:p w:rsidRPr="00121ADB" w:rsidR="00146A7A" w:rsidP="009240E2" w:rsidRDefault="00146A7A" w14:paraId="46ABBD8F" w14:textId="77777777">
            <w:pPr>
              <w:spacing w:after="160" w:line="240" w:lineRule="auto"/>
              <w:ind w:left="0" w:right="0" w:firstLine="0"/>
              <w:jc w:val="left"/>
            </w:pPr>
          </w:p>
        </w:tc>
      </w:tr>
      <w:tr w:rsidRPr="00121ADB" w:rsidR="00146A7A" w:rsidTr="009240E2" w14:paraId="392822F9" w14:textId="77777777">
        <w:trPr>
          <w:trHeight w:val="287"/>
        </w:trPr>
        <w:tc>
          <w:tcPr>
            <w:tcW w:w="350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4D31F869" w14:textId="77777777">
            <w:pPr>
              <w:spacing w:after="0" w:line="240" w:lineRule="auto"/>
              <w:ind w:left="2" w:right="0" w:firstLine="0"/>
              <w:jc w:val="left"/>
            </w:pPr>
            <w:r w:rsidRPr="00121ADB">
              <w:rPr>
                <w:sz w:val="20"/>
              </w:rPr>
              <w:t xml:space="preserve">Date acknowledgement sent </w:t>
            </w:r>
          </w:p>
        </w:tc>
        <w:tc>
          <w:tcPr>
            <w:tcW w:w="1704"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336B16C7" w14:textId="77777777">
            <w:pPr>
              <w:spacing w:after="0" w:line="240" w:lineRule="auto"/>
              <w:ind w:left="5" w:right="0" w:firstLine="0"/>
              <w:jc w:val="left"/>
            </w:pPr>
            <w:r w:rsidRPr="00121ADB">
              <w:rPr>
                <w:b/>
                <w:sz w:val="24"/>
              </w:rPr>
              <w:t xml:space="preserve"> </w:t>
            </w:r>
          </w:p>
        </w:tc>
        <w:tc>
          <w:tcPr>
            <w:tcW w:w="368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1EEDC35B" w14:textId="77777777">
            <w:pPr>
              <w:spacing w:after="0" w:line="240" w:lineRule="auto"/>
              <w:ind w:left="0" w:right="0" w:firstLine="0"/>
              <w:jc w:val="left"/>
            </w:pPr>
            <w:r w:rsidRPr="00121ADB">
              <w:rPr>
                <w:sz w:val="20"/>
              </w:rPr>
              <w:t>Complaint resolved at which stage</w:t>
            </w:r>
            <w:r w:rsidRPr="00121ADB">
              <w:rPr>
                <w:b/>
                <w:sz w:val="24"/>
              </w:rPr>
              <w:t xml:space="preserve"> </w:t>
            </w:r>
          </w:p>
        </w:tc>
        <w:tc>
          <w:tcPr>
            <w:tcW w:w="1600"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597B45D8" w14:textId="77777777">
            <w:pPr>
              <w:spacing w:after="0" w:line="240" w:lineRule="auto"/>
              <w:ind w:left="5" w:right="0" w:firstLine="0"/>
              <w:jc w:val="left"/>
            </w:pPr>
            <w:r w:rsidRPr="00121ADB">
              <w:rPr>
                <w:b/>
                <w:sz w:val="24"/>
              </w:rPr>
              <w:t xml:space="preserve"> </w:t>
            </w:r>
          </w:p>
        </w:tc>
      </w:tr>
      <w:tr w:rsidRPr="00121ADB" w:rsidR="00146A7A" w:rsidTr="009240E2" w14:paraId="51F235A2" w14:textId="77777777">
        <w:trPr>
          <w:trHeight w:val="286"/>
        </w:trPr>
        <w:tc>
          <w:tcPr>
            <w:tcW w:w="350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2B432C83" w14:textId="77777777">
            <w:pPr>
              <w:spacing w:after="0" w:line="240" w:lineRule="auto"/>
              <w:ind w:left="2" w:right="0" w:firstLine="0"/>
              <w:jc w:val="left"/>
            </w:pPr>
            <w:r w:rsidRPr="00121ADB">
              <w:rPr>
                <w:sz w:val="20"/>
              </w:rPr>
              <w:t xml:space="preserve">Acknowledgement sent by </w:t>
            </w:r>
          </w:p>
        </w:tc>
        <w:tc>
          <w:tcPr>
            <w:tcW w:w="1704"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582CCBB7" w14:textId="77777777">
            <w:pPr>
              <w:spacing w:after="0" w:line="240" w:lineRule="auto"/>
              <w:ind w:left="5" w:right="0" w:firstLine="0"/>
              <w:jc w:val="left"/>
            </w:pPr>
            <w:r w:rsidRPr="00121ADB">
              <w:rPr>
                <w:b/>
                <w:sz w:val="24"/>
              </w:rPr>
              <w:t xml:space="preserve"> </w:t>
            </w:r>
          </w:p>
        </w:tc>
        <w:tc>
          <w:tcPr>
            <w:tcW w:w="368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4D2B6F81" w14:textId="77777777">
            <w:pPr>
              <w:spacing w:after="0" w:line="240" w:lineRule="auto"/>
              <w:ind w:left="0" w:right="0" w:firstLine="0"/>
              <w:jc w:val="left"/>
            </w:pPr>
            <w:r w:rsidRPr="00121ADB">
              <w:rPr>
                <w:sz w:val="20"/>
              </w:rPr>
              <w:t>Complaint recorded in school records</w:t>
            </w:r>
            <w:r w:rsidRPr="00121ADB">
              <w:rPr>
                <w:b/>
                <w:sz w:val="24"/>
              </w:rPr>
              <w:t xml:space="preserve"> </w:t>
            </w:r>
          </w:p>
        </w:tc>
        <w:tc>
          <w:tcPr>
            <w:tcW w:w="1600"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7737F961" w14:textId="77777777">
            <w:pPr>
              <w:spacing w:after="0" w:line="240" w:lineRule="auto"/>
              <w:ind w:left="5" w:right="0" w:firstLine="0"/>
              <w:jc w:val="left"/>
            </w:pPr>
            <w:r w:rsidRPr="00121ADB">
              <w:rPr>
                <w:b/>
                <w:sz w:val="24"/>
              </w:rPr>
              <w:t xml:space="preserve"> </w:t>
            </w:r>
          </w:p>
        </w:tc>
      </w:tr>
      <w:tr w:rsidRPr="00121ADB" w:rsidR="00146A7A" w:rsidTr="009240E2" w14:paraId="72FD651C" w14:textId="77777777">
        <w:trPr>
          <w:trHeight w:val="286"/>
        </w:trPr>
        <w:tc>
          <w:tcPr>
            <w:tcW w:w="350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2D16B2B8" w14:textId="77777777">
            <w:pPr>
              <w:spacing w:after="0" w:line="240" w:lineRule="auto"/>
              <w:ind w:left="2" w:right="0" w:firstLine="0"/>
              <w:jc w:val="left"/>
            </w:pPr>
            <w:r w:rsidRPr="00121ADB">
              <w:rPr>
                <w:sz w:val="20"/>
              </w:rPr>
              <w:t xml:space="preserve">Complaint referred to </w:t>
            </w:r>
          </w:p>
        </w:tc>
        <w:tc>
          <w:tcPr>
            <w:tcW w:w="1704"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339FCE4D" w14:textId="77777777">
            <w:pPr>
              <w:spacing w:after="0" w:line="240" w:lineRule="auto"/>
              <w:ind w:left="5" w:right="0" w:firstLine="0"/>
              <w:jc w:val="left"/>
            </w:pPr>
            <w:r w:rsidRPr="00121ADB">
              <w:rPr>
                <w:b/>
                <w:sz w:val="24"/>
              </w:rPr>
              <w:t xml:space="preserve"> </w:t>
            </w:r>
          </w:p>
        </w:tc>
        <w:tc>
          <w:tcPr>
            <w:tcW w:w="368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56156A73" w14:textId="77777777">
            <w:pPr>
              <w:spacing w:after="0" w:line="240" w:lineRule="auto"/>
              <w:ind w:left="0" w:right="0" w:firstLine="0"/>
              <w:jc w:val="left"/>
            </w:pPr>
            <w:r w:rsidRPr="00121ADB">
              <w:rPr>
                <w:b/>
                <w:sz w:val="24"/>
              </w:rPr>
              <w:t xml:space="preserve"> </w:t>
            </w:r>
          </w:p>
        </w:tc>
        <w:tc>
          <w:tcPr>
            <w:tcW w:w="1600"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714FDA4A" w14:textId="77777777">
            <w:pPr>
              <w:spacing w:after="0" w:line="240" w:lineRule="auto"/>
              <w:ind w:left="5" w:right="0" w:firstLine="0"/>
              <w:jc w:val="left"/>
            </w:pPr>
            <w:r w:rsidRPr="00121ADB">
              <w:rPr>
                <w:b/>
                <w:sz w:val="24"/>
              </w:rPr>
              <w:t xml:space="preserve"> </w:t>
            </w:r>
          </w:p>
        </w:tc>
      </w:tr>
      <w:tr w:rsidRPr="00121ADB" w:rsidR="00146A7A" w:rsidTr="009240E2" w14:paraId="4392AE4D" w14:textId="77777777">
        <w:trPr>
          <w:trHeight w:val="284"/>
        </w:trPr>
        <w:tc>
          <w:tcPr>
            <w:tcW w:w="350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377189EC" w14:textId="77777777">
            <w:pPr>
              <w:spacing w:after="0" w:line="240" w:lineRule="auto"/>
              <w:ind w:left="2" w:right="0" w:firstLine="0"/>
              <w:jc w:val="left"/>
            </w:pPr>
            <w:r w:rsidRPr="00121ADB">
              <w:rPr>
                <w:sz w:val="20"/>
              </w:rPr>
              <w:t xml:space="preserve">Complaint referred on (date) </w:t>
            </w:r>
          </w:p>
        </w:tc>
        <w:tc>
          <w:tcPr>
            <w:tcW w:w="1704"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7B0679C1" w14:textId="77777777">
            <w:pPr>
              <w:spacing w:after="0" w:line="240" w:lineRule="auto"/>
              <w:ind w:left="5" w:right="0" w:firstLine="0"/>
              <w:jc w:val="left"/>
            </w:pPr>
            <w:r w:rsidRPr="00121ADB">
              <w:rPr>
                <w:b/>
                <w:sz w:val="24"/>
              </w:rPr>
              <w:t xml:space="preserve"> </w:t>
            </w:r>
          </w:p>
        </w:tc>
        <w:tc>
          <w:tcPr>
            <w:tcW w:w="3683" w:type="dxa"/>
            <w:tcBorders>
              <w:top w:val="single" w:color="000000" w:sz="4" w:space="0"/>
              <w:left w:val="single" w:color="000000" w:sz="4" w:space="0"/>
              <w:bottom w:val="single" w:color="000000" w:sz="4" w:space="0"/>
              <w:right w:val="single" w:color="000000" w:sz="4" w:space="0"/>
            </w:tcBorders>
            <w:shd w:val="clear" w:color="auto" w:fill="C6D9F1"/>
          </w:tcPr>
          <w:p w:rsidRPr="00121ADB" w:rsidR="00146A7A" w:rsidP="009240E2" w:rsidRDefault="00146A7A" w14:paraId="637C29F4" w14:textId="77777777">
            <w:pPr>
              <w:spacing w:after="0" w:line="240" w:lineRule="auto"/>
              <w:ind w:left="0" w:right="0" w:firstLine="0"/>
              <w:jc w:val="left"/>
            </w:pPr>
            <w:r w:rsidRPr="00121ADB">
              <w:rPr>
                <w:b/>
                <w:sz w:val="24"/>
              </w:rPr>
              <w:t xml:space="preserve"> </w:t>
            </w:r>
          </w:p>
        </w:tc>
        <w:tc>
          <w:tcPr>
            <w:tcW w:w="1600" w:type="dxa"/>
            <w:tcBorders>
              <w:top w:val="single" w:color="000000" w:sz="4" w:space="0"/>
              <w:left w:val="single" w:color="000000" w:sz="4" w:space="0"/>
              <w:bottom w:val="single" w:color="000000" w:sz="4" w:space="0"/>
              <w:right w:val="single" w:color="000000" w:sz="4" w:space="0"/>
            </w:tcBorders>
          </w:tcPr>
          <w:p w:rsidRPr="00121ADB" w:rsidR="00146A7A" w:rsidP="009240E2" w:rsidRDefault="00146A7A" w14:paraId="7913A28A" w14:textId="77777777">
            <w:pPr>
              <w:spacing w:after="0" w:line="240" w:lineRule="auto"/>
              <w:ind w:left="5" w:right="0" w:firstLine="0"/>
              <w:jc w:val="left"/>
            </w:pPr>
            <w:r w:rsidRPr="00121ADB">
              <w:rPr>
                <w:b/>
                <w:sz w:val="24"/>
              </w:rPr>
              <w:t xml:space="preserve"> </w:t>
            </w:r>
          </w:p>
        </w:tc>
      </w:tr>
    </w:tbl>
    <w:p w:rsidRPr="00121ADB" w:rsidR="00146A7A" w:rsidP="00146A7A" w:rsidRDefault="00146A7A" w14:paraId="06BBA33E" w14:textId="77777777">
      <w:pPr>
        <w:spacing w:after="0" w:line="240" w:lineRule="auto"/>
        <w:ind w:left="0" w:right="0" w:firstLine="0"/>
        <w:jc w:val="left"/>
      </w:pPr>
    </w:p>
    <w:p w:rsidRPr="00121ADB" w:rsidR="00146A7A" w:rsidP="00146A7A" w:rsidRDefault="00146A7A" w14:paraId="464FCBC1" w14:textId="77777777">
      <w:pPr>
        <w:spacing w:after="0" w:line="240" w:lineRule="auto"/>
        <w:ind w:left="0" w:right="0" w:firstLine="0"/>
        <w:jc w:val="center"/>
        <w:rPr>
          <w:b/>
          <w:bCs/>
          <w:sz w:val="24"/>
          <w:szCs w:val="24"/>
        </w:rPr>
      </w:pPr>
      <w:bookmarkStart w:name="_Hlk66710374" w:id="8"/>
    </w:p>
    <w:p w:rsidRPr="00121ADB" w:rsidR="00146A7A" w:rsidP="00146A7A" w:rsidRDefault="00146A7A" w14:paraId="5C8C6B09" w14:textId="77777777">
      <w:pPr>
        <w:spacing w:after="0" w:line="240" w:lineRule="auto"/>
        <w:ind w:left="0" w:right="0" w:firstLine="0"/>
        <w:jc w:val="center"/>
        <w:rPr>
          <w:b/>
          <w:bCs/>
          <w:sz w:val="24"/>
          <w:szCs w:val="24"/>
        </w:rPr>
      </w:pPr>
    </w:p>
    <w:p w:rsidRPr="00121ADB" w:rsidR="00146A7A" w:rsidP="00146A7A" w:rsidRDefault="00146A7A" w14:paraId="3382A365" w14:textId="77777777">
      <w:pPr>
        <w:spacing w:after="160" w:line="259" w:lineRule="auto"/>
        <w:ind w:left="0" w:right="0" w:firstLine="0"/>
        <w:jc w:val="left"/>
        <w:rPr>
          <w:b/>
          <w:bCs/>
          <w:sz w:val="24"/>
          <w:szCs w:val="24"/>
        </w:rPr>
      </w:pPr>
      <w:r w:rsidRPr="00121ADB">
        <w:rPr>
          <w:b/>
          <w:bCs/>
          <w:sz w:val="24"/>
          <w:szCs w:val="24"/>
        </w:rPr>
        <w:br w:type="page"/>
      </w:r>
    </w:p>
    <w:p w:rsidRPr="00121ADB" w:rsidR="00146A7A" w:rsidP="00146A7A" w:rsidRDefault="005E3704" w14:paraId="3A394138" w14:textId="5BFCE8DF">
      <w:pPr>
        <w:spacing w:after="240" w:line="240" w:lineRule="auto"/>
        <w:ind w:left="0" w:right="0" w:firstLine="0"/>
        <w:jc w:val="center"/>
        <w:rPr>
          <w:b/>
          <w:bCs/>
          <w:sz w:val="24"/>
          <w:szCs w:val="24"/>
        </w:rPr>
      </w:pPr>
      <w:r w:rsidRPr="00121ADB">
        <w:rPr>
          <w:noProof/>
        </w:rPr>
        <w:lastRenderedPageBreak/>
        <mc:AlternateContent>
          <mc:Choice Requires="wps">
            <w:drawing>
              <wp:anchor distT="0" distB="0" distL="114300" distR="114300" simplePos="0" relativeHeight="251658241" behindDoc="0" locked="0" layoutInCell="1" allowOverlap="1" wp14:anchorId="728AA47E" wp14:editId="1474B2D2">
                <wp:simplePos x="0" y="0"/>
                <wp:positionH relativeFrom="column">
                  <wp:posOffset>5151120</wp:posOffset>
                </wp:positionH>
                <wp:positionV relativeFrom="paragraph">
                  <wp:posOffset>200660</wp:posOffset>
                </wp:positionV>
                <wp:extent cx="1221740" cy="47053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740" cy="470535"/>
                        </a:xfrm>
                        <a:prstGeom prst="rect">
                          <a:avLst/>
                        </a:prstGeom>
                        <a:solidFill>
                          <a:schemeClr val="lt1"/>
                        </a:solidFill>
                        <a:ln w="6350">
                          <a:solidFill>
                            <a:prstClr val="black"/>
                          </a:solidFill>
                        </a:ln>
                      </wps:spPr>
                      <wps:txbx>
                        <w:txbxContent>
                          <w:p w:rsidRPr="00E31BE5" w:rsidR="009240E2" w:rsidP="00146A7A" w:rsidRDefault="009240E2" w14:paraId="38890856" w14:textId="77777777">
                            <w:pPr>
                              <w:ind w:left="0"/>
                              <w:rPr>
                                <w:lang w:val="en-US"/>
                              </w:rPr>
                            </w:pPr>
                            <w:r>
                              <w:rPr>
                                <w:lang w:val="en-US"/>
                              </w:rPr>
                              <w:t>No more than 15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CAFF5F9">
              <v:shapetype id="_x0000_t202" coordsize="21600,21600" o:spt="202" path="m,l,21600r21600,l21600,xe" w14:anchorId="728AA47E">
                <v:stroke joinstyle="miter"/>
                <v:path gradientshapeok="t" o:connecttype="rect"/>
              </v:shapetype>
              <v:shape id="Text Box 4" style="position:absolute;left:0;text-align:left;margin-left:405.6pt;margin-top:15.8pt;width:96.2pt;height:3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">
                <v:path arrowok="t"/>
                <v:textbox>
                  <w:txbxContent>
                    <w:p w:rsidRPr="00E31BE5" w:rsidR="009240E2" w:rsidP="00146A7A" w:rsidRDefault="009240E2" w14:paraId="79A1580A" w14:textId="77777777">
                      <w:pPr>
                        <w:ind w:left="0"/>
                        <w:rPr>
                          <w:lang w:val="en-US"/>
                        </w:rPr>
                      </w:pPr>
                      <w:r>
                        <w:rPr>
                          <w:lang w:val="en-US"/>
                        </w:rPr>
                        <w:t>No more than 15 working days</w:t>
                      </w:r>
                    </w:p>
                  </w:txbxContent>
                </v:textbox>
              </v:shape>
            </w:pict>
          </mc:Fallback>
        </mc:AlternateContent>
      </w:r>
      <w:r w:rsidRPr="00121ADB" w:rsidR="00146A7A">
        <w:rPr>
          <w:b/>
          <w:bCs/>
          <w:sz w:val="24"/>
          <w:szCs w:val="24"/>
        </w:rPr>
        <w:t>Appendix 2: Complaint Process- Timelines (Academies)</w:t>
      </w:r>
    </w:p>
    <w:p w:rsidR="00146A7A" w:rsidP="00146A7A" w:rsidRDefault="005E3704" w14:paraId="74EE5BCC" w14:textId="01B6DCBA">
      <w:pPr>
        <w:spacing w:after="0" w:line="240" w:lineRule="auto"/>
        <w:ind w:left="0" w:right="0" w:firstLine="0"/>
        <w:jc w:val="left"/>
      </w:pPr>
      <w:r w:rsidRPr="00121ADB">
        <w:rPr>
          <w:noProof/>
        </w:rPr>
        <mc:AlternateContent>
          <mc:Choice Requires="wps">
            <w:drawing>
              <wp:anchor distT="0" distB="0" distL="114300" distR="114300" simplePos="0" relativeHeight="251658246" behindDoc="0" locked="0" layoutInCell="1" allowOverlap="1" wp14:anchorId="0DBE96D1" wp14:editId="79851656">
                <wp:simplePos x="0" y="0"/>
                <wp:positionH relativeFrom="column">
                  <wp:posOffset>4196715</wp:posOffset>
                </wp:positionH>
                <wp:positionV relativeFrom="paragraph">
                  <wp:posOffset>3626485</wp:posOffset>
                </wp:positionV>
                <wp:extent cx="2495550" cy="260350"/>
                <wp:effectExtent l="0" t="0" r="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260350"/>
                        </a:xfrm>
                        <a:prstGeom prst="rect">
                          <a:avLst/>
                        </a:prstGeom>
                        <a:solidFill>
                          <a:schemeClr val="lt1"/>
                        </a:solidFill>
                        <a:ln w="6350">
                          <a:solidFill>
                            <a:prstClr val="black"/>
                          </a:solidFill>
                        </a:ln>
                      </wps:spPr>
                      <wps:txbx>
                        <w:txbxContent>
                          <w:p w:rsidRPr="00FB0FAE" w:rsidR="009240E2" w:rsidP="00146A7A" w:rsidRDefault="009240E2" w14:paraId="74342408" w14:textId="77777777">
                            <w:pPr>
                              <w:ind w:left="0"/>
                              <w:rPr>
                                <w:lang w:val="en-US"/>
                              </w:rPr>
                            </w:pPr>
                            <w:r>
                              <w:rPr>
                                <w:lang w:val="en-US"/>
                              </w:rPr>
                              <w:t>End of School Complaint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9117992">
              <v:shape id="Text Box 10" style="position:absolute;margin-left:330.45pt;margin-top:285.55pt;width:196.5pt;height: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" w14:anchorId="0DBE96D1">
                <v:path arrowok="t"/>
                <v:textbox>
                  <w:txbxContent>
                    <w:p w:rsidRPr="00FB0FAE" w:rsidR="009240E2" w:rsidP="00146A7A" w:rsidRDefault="009240E2" w14:paraId="52B10129" w14:textId="77777777">
                      <w:pPr>
                        <w:ind w:left="0"/>
                        <w:rPr>
                          <w:lang w:val="en-US"/>
                        </w:rPr>
                      </w:pPr>
                      <w:r>
                        <w:rPr>
                          <w:lang w:val="en-US"/>
                        </w:rPr>
                        <w:t>End of School Complaint process.</w:t>
                      </w:r>
                    </w:p>
                  </w:txbxContent>
                </v:textbox>
              </v:shape>
            </w:pict>
          </mc:Fallback>
        </mc:AlternateContent>
      </w:r>
      <w:r w:rsidRPr="00121ADB">
        <w:rPr>
          <w:noProof/>
        </w:rPr>
        <mc:AlternateContent>
          <mc:Choice Requires="wps">
            <w:drawing>
              <wp:anchor distT="0" distB="0" distL="114300" distR="114300" simplePos="0" relativeHeight="251658242" behindDoc="0" locked="0" layoutInCell="1" allowOverlap="1" wp14:anchorId="5AD740D7" wp14:editId="3CD5A63B">
                <wp:simplePos x="0" y="0"/>
                <wp:positionH relativeFrom="column">
                  <wp:posOffset>5130800</wp:posOffset>
                </wp:positionH>
                <wp:positionV relativeFrom="paragraph">
                  <wp:posOffset>1204595</wp:posOffset>
                </wp:positionV>
                <wp:extent cx="1221740" cy="6007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740" cy="600710"/>
                        </a:xfrm>
                        <a:prstGeom prst="rect">
                          <a:avLst/>
                        </a:prstGeom>
                        <a:solidFill>
                          <a:schemeClr val="lt1"/>
                        </a:solidFill>
                        <a:ln w="6350">
                          <a:solidFill>
                            <a:prstClr val="black"/>
                          </a:solidFill>
                        </a:ln>
                      </wps:spPr>
                      <wps:txbx>
                        <w:txbxContent>
                          <w:p w:rsidRPr="00F41325" w:rsidR="009240E2" w:rsidP="00146A7A" w:rsidRDefault="009240E2" w14:paraId="63EFF5A3" w14:textId="77777777">
                            <w:pPr>
                              <w:ind w:left="0"/>
                              <w:rPr>
                                <w:lang w:val="en-US"/>
                              </w:rPr>
                            </w:pPr>
                            <w:r>
                              <w:rPr>
                                <w:lang w:val="en-US"/>
                              </w:rPr>
                              <w:t>No more than 30 working days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56169BBF">
              <v:shape id="Text Box 5" style="position:absolute;margin-left:404pt;margin-top:94.85pt;width:96.2pt;height:47.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" w14:anchorId="5AD740D7">
                <v:path arrowok="t"/>
                <v:textbox>
                  <w:txbxContent>
                    <w:p w:rsidRPr="00F41325" w:rsidR="009240E2" w:rsidP="00146A7A" w:rsidRDefault="009240E2" w14:paraId="318303AF" w14:textId="77777777">
                      <w:pPr>
                        <w:ind w:left="0"/>
                        <w:rPr>
                          <w:lang w:val="en-US"/>
                        </w:rPr>
                      </w:pPr>
                      <w:r>
                        <w:rPr>
                          <w:lang w:val="en-US"/>
                        </w:rPr>
                        <w:t>No more than 30 working days in total</w:t>
                      </w:r>
                    </w:p>
                  </w:txbxContent>
                </v:textbox>
              </v:shape>
            </w:pict>
          </mc:Fallback>
        </mc:AlternateContent>
      </w:r>
      <w:r w:rsidRPr="00121ADB">
        <w:rPr>
          <w:noProof/>
        </w:rPr>
        <mc:AlternateContent>
          <mc:Choice Requires="wps">
            <w:drawing>
              <wp:anchor distT="0" distB="0" distL="114300" distR="114300" simplePos="0" relativeHeight="251658243" behindDoc="0" locked="0" layoutInCell="1" allowOverlap="1" wp14:anchorId="5B5045D0" wp14:editId="5F49E5CD">
                <wp:simplePos x="0" y="0"/>
                <wp:positionH relativeFrom="column">
                  <wp:posOffset>5120005</wp:posOffset>
                </wp:positionH>
                <wp:positionV relativeFrom="paragraph">
                  <wp:posOffset>2524760</wp:posOffset>
                </wp:positionV>
                <wp:extent cx="1228090" cy="7505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750570"/>
                        </a:xfrm>
                        <a:prstGeom prst="rect">
                          <a:avLst/>
                        </a:prstGeom>
                        <a:solidFill>
                          <a:schemeClr val="lt1"/>
                        </a:solidFill>
                        <a:ln w="6350">
                          <a:solidFill>
                            <a:prstClr val="black"/>
                          </a:solidFill>
                        </a:ln>
                      </wps:spPr>
                      <wps:txbx>
                        <w:txbxContent>
                          <w:p w:rsidRPr="00450980" w:rsidR="009240E2" w:rsidP="00146A7A" w:rsidRDefault="009240E2" w14:paraId="355C32C3" w14:textId="77777777">
                            <w:pPr>
                              <w:ind w:left="0"/>
                              <w:rPr>
                                <w:lang w:val="en-US"/>
                              </w:rPr>
                            </w:pPr>
                            <w:r>
                              <w:rPr>
                                <w:lang w:val="en-US"/>
                              </w:rPr>
                              <w:t>No more than 30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08D11189">
              <v:shape id="Text Box 6" style="position:absolute;margin-left:403.15pt;margin-top:198.8pt;width:96.7pt;height:5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" w14:anchorId="5B5045D0">
                <v:path arrowok="t"/>
                <v:textbox>
                  <w:txbxContent>
                    <w:p w:rsidRPr="00450980" w:rsidR="009240E2" w:rsidP="00146A7A" w:rsidRDefault="009240E2" w14:paraId="25FFBFCA" w14:textId="77777777">
                      <w:pPr>
                        <w:ind w:left="0"/>
                        <w:rPr>
                          <w:lang w:val="en-US"/>
                        </w:rPr>
                      </w:pPr>
                      <w:r>
                        <w:rPr>
                          <w:lang w:val="en-US"/>
                        </w:rPr>
                        <w:t>No more than 30 working days from receipt of request.</w:t>
                      </w:r>
                    </w:p>
                  </w:txbxContent>
                </v:textbox>
              </v:shape>
            </w:pict>
          </mc:Fallback>
        </mc:AlternateContent>
      </w:r>
      <w:r w:rsidRPr="00121ADB">
        <w:rPr>
          <w:noProof/>
        </w:rPr>
        <mc:AlternateContent>
          <mc:Choice Requires="wps">
            <w:drawing>
              <wp:anchor distT="0" distB="0" distL="114300" distR="114300" simplePos="0" relativeHeight="251658244" behindDoc="0" locked="0" layoutInCell="1" allowOverlap="1" wp14:anchorId="398745AC" wp14:editId="7E02716A">
                <wp:simplePos x="0" y="0"/>
                <wp:positionH relativeFrom="column">
                  <wp:posOffset>5292090</wp:posOffset>
                </wp:positionH>
                <wp:positionV relativeFrom="paragraph">
                  <wp:posOffset>4289425</wp:posOffset>
                </wp:positionV>
                <wp:extent cx="1255395" cy="791845"/>
                <wp:effectExtent l="0" t="0" r="190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791845"/>
                        </a:xfrm>
                        <a:prstGeom prst="rect">
                          <a:avLst/>
                        </a:prstGeom>
                        <a:solidFill>
                          <a:schemeClr val="lt1"/>
                        </a:solidFill>
                        <a:ln w="6350">
                          <a:solidFill>
                            <a:prstClr val="black"/>
                          </a:solidFill>
                        </a:ln>
                      </wps:spPr>
                      <wps:txbx>
                        <w:txbxContent>
                          <w:p w:rsidRPr="007B48CA" w:rsidR="009240E2" w:rsidP="00146A7A" w:rsidRDefault="009240E2" w14:paraId="185B8EE0" w14:textId="77777777">
                            <w:pPr>
                              <w:ind w:left="0"/>
                              <w:rPr>
                                <w:lang w:val="en-US"/>
                              </w:rPr>
                            </w:pPr>
                            <w:r>
                              <w:rPr>
                                <w:lang w:val="en-US"/>
                              </w:rPr>
                              <w:t>No more than 15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1F0B706F">
              <v:shape id="Text Box 8" style="position:absolute;margin-left:416.7pt;margin-top:337.75pt;width:98.85pt;height:6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" w14:anchorId="398745AC">
                <v:path arrowok="t"/>
                <v:textbox>
                  <w:txbxContent>
                    <w:p w:rsidRPr="007B48CA" w:rsidR="009240E2" w:rsidP="00146A7A" w:rsidRDefault="009240E2" w14:paraId="5DDA99D1" w14:textId="77777777">
                      <w:pPr>
                        <w:ind w:left="0"/>
                        <w:rPr>
                          <w:lang w:val="en-US"/>
                        </w:rPr>
                      </w:pPr>
                      <w:r>
                        <w:rPr>
                          <w:lang w:val="en-US"/>
                        </w:rPr>
                        <w:t>No more than 15 working days from receipt of request.</w:t>
                      </w:r>
                    </w:p>
                  </w:txbxContent>
                </v:textbox>
              </v:shape>
            </w:pict>
          </mc:Fallback>
        </mc:AlternateContent>
      </w:r>
      <w:r w:rsidRPr="00121ADB">
        <w:rPr>
          <w:noProof/>
        </w:rPr>
        <mc:AlternateContent>
          <mc:Choice Requires="wps">
            <w:drawing>
              <wp:anchor distT="0" distB="0" distL="114300" distR="114300" simplePos="0" relativeHeight="251658245" behindDoc="0" locked="0" layoutInCell="1" allowOverlap="1" wp14:anchorId="38B3F611" wp14:editId="36DBE0F9">
                <wp:simplePos x="0" y="0"/>
                <wp:positionH relativeFrom="column">
                  <wp:posOffset>5320665</wp:posOffset>
                </wp:positionH>
                <wp:positionV relativeFrom="paragraph">
                  <wp:posOffset>5847715</wp:posOffset>
                </wp:positionV>
                <wp:extent cx="1268095" cy="628650"/>
                <wp:effectExtent l="0" t="0" r="825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095" cy="628650"/>
                        </a:xfrm>
                        <a:prstGeom prst="rect">
                          <a:avLst/>
                        </a:prstGeom>
                        <a:solidFill>
                          <a:schemeClr val="lt1"/>
                        </a:solidFill>
                        <a:ln w="6350">
                          <a:solidFill>
                            <a:prstClr val="black"/>
                          </a:solidFill>
                        </a:ln>
                      </wps:spPr>
                      <wps:txbx>
                        <w:txbxContent>
                          <w:p w:rsidRPr="00FA02EB" w:rsidR="009240E2" w:rsidP="00146A7A" w:rsidRDefault="009240E2" w14:paraId="3BE1686C" w14:textId="77777777">
                            <w:pPr>
                              <w:ind w:left="0"/>
                              <w:rPr>
                                <w:lang w:val="en-US"/>
                              </w:rPr>
                            </w:pPr>
                            <w:r>
                              <w:rPr>
                                <w:lang w:val="en-US"/>
                              </w:rPr>
                              <w:t>No more than 20 days from receipt of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FB8C24A">
              <v:shape id="Text Box 9" style="position:absolute;margin-left:418.95pt;margin-top:460.45pt;width:99.85pt;height:4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" w14:anchorId="38B3F611">
                <v:path arrowok="t"/>
                <v:textbox>
                  <w:txbxContent>
                    <w:p w:rsidRPr="00FA02EB" w:rsidR="009240E2" w:rsidP="00146A7A" w:rsidRDefault="009240E2" w14:paraId="09954F69" w14:textId="77777777">
                      <w:pPr>
                        <w:ind w:left="0"/>
                        <w:rPr>
                          <w:lang w:val="en-US"/>
                        </w:rPr>
                      </w:pPr>
                      <w:r>
                        <w:rPr>
                          <w:lang w:val="en-US"/>
                        </w:rPr>
                        <w:t>No more than 20 days from receipt of direction</w:t>
                      </w:r>
                    </w:p>
                  </w:txbxContent>
                </v:textbox>
              </v:shape>
            </w:pict>
          </mc:Fallback>
        </mc:AlternateContent>
      </w:r>
      <w:r w:rsidRPr="00121ADB" w:rsidR="00146A7A">
        <w:rPr>
          <w:noProof/>
        </w:rPr>
        <w:drawing>
          <wp:inline distT="0" distB="0" distL="0" distR="0" wp14:anchorId="26348B73" wp14:editId="07777777">
            <wp:extent cx="5486400" cy="6625194"/>
            <wp:effectExtent l="38100" t="19050" r="19050" b="425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46A7A" w:rsidP="00146A7A" w:rsidRDefault="00146A7A" w14:paraId="5C71F136" w14:textId="77777777">
      <w:pPr>
        <w:spacing w:after="0" w:line="240" w:lineRule="auto"/>
        <w:ind w:left="0" w:right="0" w:firstLine="0"/>
        <w:jc w:val="left"/>
      </w:pPr>
    </w:p>
    <w:p w:rsidR="00146A7A" w:rsidP="00146A7A" w:rsidRDefault="00146A7A" w14:paraId="62199465" w14:textId="77777777">
      <w:pPr>
        <w:spacing w:after="0" w:line="240" w:lineRule="auto"/>
        <w:ind w:left="0" w:right="0" w:firstLine="0"/>
        <w:jc w:val="left"/>
      </w:pPr>
    </w:p>
    <w:p w:rsidR="00146A7A" w:rsidP="00146A7A" w:rsidRDefault="00146A7A" w14:paraId="0DA123B1" w14:textId="77777777">
      <w:pPr>
        <w:spacing w:after="0" w:line="240" w:lineRule="auto"/>
        <w:ind w:left="0" w:right="0" w:firstLine="0"/>
        <w:jc w:val="left"/>
      </w:pPr>
    </w:p>
    <w:bookmarkEnd w:id="8"/>
    <w:p w:rsidR="00146A7A" w:rsidP="00146A7A" w:rsidRDefault="00146A7A" w14:paraId="4C4CEA3D" w14:textId="77777777">
      <w:pPr>
        <w:spacing w:after="160" w:line="240" w:lineRule="auto"/>
        <w:ind w:left="0" w:right="0" w:firstLine="0"/>
        <w:jc w:val="left"/>
      </w:pPr>
    </w:p>
    <w:p w:rsidR="00146A7A" w:rsidP="00146A7A" w:rsidRDefault="00146A7A" w14:paraId="50895670" w14:textId="77777777">
      <w:pPr>
        <w:spacing w:after="160" w:line="240" w:lineRule="auto"/>
        <w:ind w:left="0" w:right="0" w:firstLine="0"/>
        <w:jc w:val="left"/>
      </w:pPr>
    </w:p>
    <w:p w:rsidR="00146A7A" w:rsidP="00146A7A" w:rsidRDefault="00146A7A" w14:paraId="38C1F859" w14:textId="77777777">
      <w:pPr>
        <w:spacing w:after="160" w:line="240" w:lineRule="auto"/>
        <w:ind w:left="0" w:right="0" w:firstLine="0"/>
        <w:jc w:val="left"/>
      </w:pPr>
    </w:p>
    <w:p w:rsidR="00146A7A" w:rsidP="00146A7A" w:rsidRDefault="00146A7A" w14:paraId="0C8FE7CE" w14:textId="77777777">
      <w:pPr>
        <w:spacing w:after="160" w:line="240" w:lineRule="auto"/>
        <w:ind w:left="0" w:right="0" w:firstLine="0"/>
        <w:jc w:val="left"/>
      </w:pPr>
    </w:p>
    <w:p w:rsidR="00146A7A" w:rsidP="00146A7A" w:rsidRDefault="00146A7A" w14:paraId="41004F19" w14:textId="77777777">
      <w:pPr>
        <w:spacing w:after="160" w:line="240" w:lineRule="auto"/>
        <w:ind w:left="0" w:right="0" w:firstLine="0"/>
        <w:jc w:val="left"/>
      </w:pPr>
    </w:p>
    <w:p w:rsidRPr="00D7454F" w:rsidR="00D7454F" w:rsidP="006B0923" w:rsidRDefault="00D7454F" w14:paraId="67C0C651" w14:textId="77777777">
      <w:pPr>
        <w:spacing w:after="160" w:line="240" w:lineRule="auto"/>
        <w:ind w:left="0" w:right="0" w:firstLine="0"/>
        <w:rPr>
          <w:b/>
          <w:bCs/>
        </w:rPr>
      </w:pPr>
    </w:p>
    <w:sectPr w:rsidRPr="00D7454F" w:rsidR="00D7454F" w:rsidSect="00DA553E">
      <w:headerReference w:type="even" r:id="rId27"/>
      <w:headerReference w:type="default" r:id="rId28"/>
      <w:footerReference w:type="even" r:id="rId29"/>
      <w:footerReference w:type="default" r:id="rId30"/>
      <w:headerReference w:type="first" r:id="rId31"/>
      <w:footerReference w:type="first" r:id="rId32"/>
      <w:pgSz w:w="11906" w:h="16838" w:orient="portrait"/>
      <w:pgMar w:top="1481" w:right="1269" w:bottom="851" w:left="931" w:header="754" w:footer="7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ECE" w:rsidRDefault="00E07ECE" w14:paraId="20A2E4AF" w14:textId="77777777">
      <w:pPr>
        <w:spacing w:after="0" w:line="240" w:lineRule="auto"/>
      </w:pPr>
      <w:r>
        <w:separator/>
      </w:r>
    </w:p>
  </w:endnote>
  <w:endnote w:type="continuationSeparator" w:id="0">
    <w:p w:rsidR="00E07ECE" w:rsidRDefault="00E07ECE" w14:paraId="3EFE515C" w14:textId="77777777">
      <w:pPr>
        <w:spacing w:after="0" w:line="240" w:lineRule="auto"/>
      </w:pPr>
      <w:r>
        <w:continuationSeparator/>
      </w:r>
    </w:p>
  </w:endnote>
  <w:endnote w:type="continuationNotice" w:id="1">
    <w:p w:rsidR="00E07ECE" w:rsidRDefault="00E07ECE" w14:paraId="0C8802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0E2" w:rsidRDefault="009240E2" w14:paraId="1C0A55C9" w14:textId="77777777">
    <w:pPr>
      <w:spacing w:after="0" w:line="224" w:lineRule="auto"/>
      <w:ind w:left="600" w:right="7328" w:firstLine="0"/>
      <w:jc w:val="left"/>
    </w:pPr>
    <w:r>
      <w:rPr>
        <w:b/>
        <w:i/>
        <w:color w:val="808080"/>
        <w:sz w:val="16"/>
      </w:rPr>
      <w:t xml:space="preserve">COMPLAINTS_2017-18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880194"/>
      <w:docPartObj>
        <w:docPartGallery w:val="Page Numbers (Bottom of Page)"/>
        <w:docPartUnique/>
      </w:docPartObj>
    </w:sdtPr>
    <w:sdtEndPr/>
    <w:sdtContent>
      <w:sdt>
        <w:sdtPr>
          <w:id w:val="-1769616900"/>
          <w:docPartObj>
            <w:docPartGallery w:val="Page Numbers (Top of Page)"/>
            <w:docPartUnique/>
          </w:docPartObj>
        </w:sdtPr>
        <w:sdtEndPr/>
        <w:sdtContent>
          <w:p w:rsidR="009240E2" w:rsidRDefault="009240E2" w14:paraId="13AF8B6F" w14:textId="77777777">
            <w:pPr>
              <w:pStyle w:val="Footer"/>
              <w:jc w:val="right"/>
            </w:pPr>
            <w:r>
              <w:t xml:space="preserve">Page </w:t>
            </w:r>
            <w:r w:rsidR="009912BB">
              <w:rPr>
                <w:b/>
                <w:bCs/>
                <w:sz w:val="24"/>
                <w:szCs w:val="24"/>
              </w:rPr>
              <w:fldChar w:fldCharType="begin"/>
            </w:r>
            <w:r>
              <w:rPr>
                <w:b/>
                <w:bCs/>
              </w:rPr>
              <w:instrText xml:space="preserve"> PAGE </w:instrText>
            </w:r>
            <w:r w:rsidR="009912BB">
              <w:rPr>
                <w:b/>
                <w:bCs/>
                <w:sz w:val="24"/>
                <w:szCs w:val="24"/>
              </w:rPr>
              <w:fldChar w:fldCharType="separate"/>
            </w:r>
            <w:r w:rsidR="00031B93">
              <w:rPr>
                <w:b/>
                <w:bCs/>
                <w:noProof/>
              </w:rPr>
              <w:t>1</w:t>
            </w:r>
            <w:r w:rsidR="009912BB">
              <w:rPr>
                <w:b/>
                <w:bCs/>
                <w:sz w:val="24"/>
                <w:szCs w:val="24"/>
              </w:rPr>
              <w:fldChar w:fldCharType="end"/>
            </w:r>
            <w:r>
              <w:t xml:space="preserve"> of </w:t>
            </w:r>
            <w:r w:rsidR="009912BB">
              <w:rPr>
                <w:b/>
                <w:bCs/>
                <w:sz w:val="24"/>
                <w:szCs w:val="24"/>
              </w:rPr>
              <w:fldChar w:fldCharType="begin"/>
            </w:r>
            <w:r>
              <w:rPr>
                <w:b/>
                <w:bCs/>
              </w:rPr>
              <w:instrText xml:space="preserve"> NUMPAGES  </w:instrText>
            </w:r>
            <w:r w:rsidR="009912BB">
              <w:rPr>
                <w:b/>
                <w:bCs/>
                <w:sz w:val="24"/>
                <w:szCs w:val="24"/>
              </w:rPr>
              <w:fldChar w:fldCharType="separate"/>
            </w:r>
            <w:r w:rsidR="00031B93">
              <w:rPr>
                <w:b/>
                <w:bCs/>
                <w:noProof/>
              </w:rPr>
              <w:t>1</w:t>
            </w:r>
            <w:r w:rsidR="009912BB">
              <w:rPr>
                <w:b/>
                <w:bCs/>
                <w:sz w:val="24"/>
                <w:szCs w:val="24"/>
              </w:rPr>
              <w:fldChar w:fldCharType="end"/>
            </w:r>
          </w:p>
        </w:sdtContent>
      </w:sdt>
    </w:sdtContent>
  </w:sdt>
  <w:p w:rsidR="009240E2" w:rsidRDefault="009240E2" w14:paraId="568C698B" w14:textId="77777777">
    <w:pPr>
      <w:spacing w:after="0" w:line="224" w:lineRule="auto"/>
      <w:ind w:left="600" w:right="732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0E2" w:rsidRDefault="009240E2" w14:paraId="5BDE8AB7" w14:textId="77777777">
    <w:pPr>
      <w:spacing w:after="0" w:line="224" w:lineRule="auto"/>
      <w:ind w:left="600" w:right="7328" w:firstLine="0"/>
      <w:jc w:val="left"/>
    </w:pPr>
    <w:r>
      <w:rPr>
        <w:b/>
        <w:i/>
        <w:color w:val="808080"/>
        <w:sz w:val="16"/>
      </w:rPr>
      <w:t xml:space="preserve">COMPLAINTS_2017-18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ECE" w:rsidRDefault="00E07ECE" w14:paraId="71C071FC" w14:textId="77777777">
      <w:pPr>
        <w:spacing w:after="0" w:line="240" w:lineRule="auto"/>
      </w:pPr>
      <w:r>
        <w:separator/>
      </w:r>
    </w:p>
  </w:footnote>
  <w:footnote w:type="continuationSeparator" w:id="0">
    <w:p w:rsidR="00E07ECE" w:rsidRDefault="00E07ECE" w14:paraId="361DFE00" w14:textId="77777777">
      <w:pPr>
        <w:spacing w:after="0" w:line="240" w:lineRule="auto"/>
      </w:pPr>
      <w:r>
        <w:continuationSeparator/>
      </w:r>
    </w:p>
  </w:footnote>
  <w:footnote w:type="continuationNotice" w:id="1">
    <w:p w:rsidR="00E07ECE" w:rsidRDefault="00E07ECE" w14:paraId="7A5715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0E2" w:rsidRDefault="009240E2" w14:paraId="2D9B5775" w14:textId="77777777">
    <w:pPr>
      <w:tabs>
        <w:tab w:val="center" w:pos="600"/>
        <w:tab w:val="center" w:pos="4753"/>
        <w:tab w:val="center" w:pos="6856"/>
        <w:tab w:val="center" w:pos="8908"/>
        <w:tab w:val="right" w:pos="9706"/>
      </w:tabs>
      <w:spacing w:after="0" w:line="259" w:lineRule="auto"/>
      <w:ind w:left="0" w:right="0" w:firstLine="0"/>
      <w:jc w:val="left"/>
    </w:pPr>
    <w:r>
      <w:rPr>
        <w:rFonts w:ascii="Calibri" w:hAnsi="Calibri" w:eastAsia="Calibri" w:cs="Calibri"/>
      </w:rPr>
      <w:tab/>
    </w:r>
    <w:r>
      <w:rPr>
        <w:sz w:val="24"/>
      </w:rPr>
      <w:t xml:space="preserve"> </w:t>
    </w:r>
    <w:r>
      <w:rPr>
        <w:sz w:val="24"/>
      </w:rPr>
      <w:tab/>
    </w:r>
    <w:r>
      <w:rPr>
        <w:sz w:val="24"/>
      </w:rPr>
      <w:t xml:space="preserve"> </w:t>
    </w:r>
    <w:r>
      <w:rPr>
        <w:sz w:val="24"/>
      </w:rPr>
      <w:tab/>
    </w:r>
    <w:r>
      <w:rPr>
        <w:sz w:val="24"/>
      </w:rPr>
      <w:t xml:space="preserve"> </w:t>
    </w:r>
    <w:r>
      <w:rPr>
        <w:sz w:val="24"/>
      </w:rPr>
      <w:tab/>
    </w:r>
    <w:r>
      <w:rPr>
        <w:sz w:val="24"/>
      </w:rPr>
      <w:t xml:space="preserve"> </w:t>
    </w:r>
    <w:r>
      <w:rPr>
        <w:sz w:val="24"/>
      </w:rPr>
      <w:tab/>
    </w:r>
    <w:r w:rsidR="009912BB">
      <w:fldChar w:fldCharType="begin"/>
    </w:r>
    <w:r>
      <w:instrText xml:space="preserve"> PAGE   \* MERGEFORMAT </w:instrText>
    </w:r>
    <w:r w:rsidR="009912BB">
      <w:fldChar w:fldCharType="separate"/>
    </w:r>
    <w:r>
      <w:rPr>
        <w:sz w:val="24"/>
      </w:rPr>
      <w:t>1</w:t>
    </w:r>
    <w:r w:rsidR="009912BB">
      <w:rPr>
        <w:sz w:val="24"/>
      </w:rPr>
      <w:fldChar w:fldCharType="end"/>
    </w:r>
    <w:r>
      <w:rPr>
        <w:sz w:val="24"/>
      </w:rPr>
      <w:t xml:space="preserve"> </w:t>
    </w:r>
  </w:p>
  <w:p w:rsidR="009240E2" w:rsidRDefault="009240E2" w14:paraId="2F0EC2E1" w14:textId="77777777">
    <w:pPr>
      <w:spacing w:after="0" w:line="259" w:lineRule="auto"/>
      <w:ind w:left="60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B5988" w:rsidRDefault="000B5988" w14:paraId="122B2AFD" w14:textId="1D1CF425">
    <w:pPr>
      <w:pStyle w:val="Header"/>
    </w:pPr>
    <w:r w:rsidRPr="007C5355">
      <w:rPr>
        <w:noProof/>
      </w:rPr>
      <w:drawing>
        <wp:inline distT="0" distB="0" distL="0" distR="0" wp14:anchorId="7ACEFDD0" wp14:editId="71EC149D">
          <wp:extent cx="1876079" cy="448936"/>
          <wp:effectExtent l="0" t="0" r="0" b="889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stretch>
                    <a:fillRect/>
                  </a:stretch>
                </pic:blipFill>
                <pic:spPr>
                  <a:xfrm>
                    <a:off x="0" y="0"/>
                    <a:ext cx="1892718" cy="4529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40E2" w:rsidRDefault="009240E2" w14:paraId="246C787B" w14:textId="77777777">
    <w:pPr>
      <w:tabs>
        <w:tab w:val="center" w:pos="600"/>
        <w:tab w:val="center" w:pos="4753"/>
        <w:tab w:val="center" w:pos="6856"/>
        <w:tab w:val="center" w:pos="8908"/>
        <w:tab w:val="right" w:pos="9706"/>
      </w:tabs>
      <w:spacing w:after="0" w:line="259" w:lineRule="auto"/>
      <w:ind w:left="0" w:right="0" w:firstLine="0"/>
      <w:jc w:val="left"/>
    </w:pPr>
    <w:r>
      <w:rPr>
        <w:rFonts w:ascii="Calibri" w:hAnsi="Calibri" w:eastAsia="Calibri" w:cs="Calibri"/>
      </w:rPr>
      <w:tab/>
    </w:r>
    <w:r>
      <w:rPr>
        <w:sz w:val="24"/>
      </w:rPr>
      <w:t xml:space="preserve"> </w:t>
    </w:r>
    <w:r>
      <w:rPr>
        <w:sz w:val="24"/>
      </w:rPr>
      <w:tab/>
    </w:r>
    <w:r>
      <w:rPr>
        <w:sz w:val="24"/>
      </w:rPr>
      <w:t xml:space="preserve"> </w:t>
    </w:r>
    <w:r>
      <w:rPr>
        <w:sz w:val="24"/>
      </w:rPr>
      <w:tab/>
    </w:r>
    <w:r>
      <w:rPr>
        <w:sz w:val="24"/>
      </w:rPr>
      <w:t xml:space="preserve"> </w:t>
    </w:r>
    <w:r>
      <w:rPr>
        <w:sz w:val="24"/>
      </w:rPr>
      <w:tab/>
    </w:r>
    <w:r>
      <w:rPr>
        <w:sz w:val="24"/>
      </w:rPr>
      <w:t xml:space="preserve"> </w:t>
    </w:r>
    <w:r>
      <w:rPr>
        <w:sz w:val="24"/>
      </w:rPr>
      <w:tab/>
    </w:r>
    <w:r w:rsidR="009912BB">
      <w:fldChar w:fldCharType="begin"/>
    </w:r>
    <w:r>
      <w:instrText xml:space="preserve"> PAGE   \* MERGEFORMAT </w:instrText>
    </w:r>
    <w:r w:rsidR="009912BB">
      <w:fldChar w:fldCharType="separate"/>
    </w:r>
    <w:r>
      <w:rPr>
        <w:sz w:val="24"/>
      </w:rPr>
      <w:t>1</w:t>
    </w:r>
    <w:r w:rsidR="009912BB">
      <w:rPr>
        <w:sz w:val="24"/>
      </w:rPr>
      <w:fldChar w:fldCharType="end"/>
    </w:r>
    <w:r>
      <w:rPr>
        <w:sz w:val="24"/>
      </w:rPr>
      <w:t xml:space="preserve"> </w:t>
    </w:r>
  </w:p>
  <w:p w:rsidR="009240E2" w:rsidRDefault="009240E2" w14:paraId="1B642F88" w14:textId="77777777">
    <w:pPr>
      <w:spacing w:after="0" w:line="259" w:lineRule="auto"/>
      <w:ind w:left="60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E6E"/>
    <w:multiLevelType w:val="hybridMultilevel"/>
    <w:tmpl w:val="374E3DE0"/>
    <w:lvl w:ilvl="0" w:tplc="38E86616">
      <w:start w:val="1"/>
      <w:numFmt w:val="bullet"/>
      <w:lvlText w:val="•"/>
      <w:lvlJc w:val="left"/>
      <w:pPr>
        <w:ind w:left="1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70AD74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D9C395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F0EF67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A640BFC">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DB472F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5E4AD3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722807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6E081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95F36C0"/>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EB2BCF"/>
    <w:multiLevelType w:val="multilevel"/>
    <w:tmpl w:val="B8B0C138"/>
    <w:lvl w:ilvl="0">
      <w:start w:val="3"/>
      <w:numFmt w:val="decimal"/>
      <w:lvlText w:val="%1)"/>
      <w:lvlJc w:val="left"/>
      <w:pPr>
        <w:tabs>
          <w:tab w:val="left" w:pos="360"/>
        </w:tabs>
      </w:pPr>
      <w:rPr>
        <w:rFonts w:ascii="Calibri" w:hAnsi="Calibri" w:eastAsia="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0120D"/>
    <w:multiLevelType w:val="multilevel"/>
    <w:tmpl w:val="3E7816EE"/>
    <w:lvl w:ilvl="0">
      <w:start w:val="1"/>
      <w:numFmt w:val="decimal"/>
      <w:lvlText w:val="%1)"/>
      <w:lvlJc w:val="left"/>
      <w:pPr>
        <w:tabs>
          <w:tab w:val="left" w:pos="432"/>
        </w:tabs>
      </w:pPr>
      <w:rPr>
        <w:rFonts w:ascii="Calibri" w:hAnsi="Calibri" w:eastAsia="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D379C"/>
    <w:multiLevelType w:val="multilevel"/>
    <w:tmpl w:val="3F006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DD857CE"/>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7D1618D"/>
    <w:multiLevelType w:val="hybridMultilevel"/>
    <w:tmpl w:val="D0C259DC"/>
    <w:lvl w:ilvl="0" w:tplc="A19079B0">
      <w:start w:val="1"/>
      <w:numFmt w:val="bullet"/>
      <w:lvlText w:val=""/>
      <w:lvlJc w:val="left"/>
      <w:pPr>
        <w:ind w:left="1371" w:hanging="360"/>
      </w:pPr>
      <w:rPr>
        <w:rFonts w:hint="default" w:ascii="Symbol" w:hAnsi="Symbol"/>
        <w:color w:val="auto"/>
      </w:rPr>
    </w:lvl>
    <w:lvl w:ilvl="1" w:tplc="08090003" w:tentative="1">
      <w:start w:val="1"/>
      <w:numFmt w:val="bullet"/>
      <w:lvlText w:val="o"/>
      <w:lvlJc w:val="left"/>
      <w:pPr>
        <w:ind w:left="2091" w:hanging="360"/>
      </w:pPr>
      <w:rPr>
        <w:rFonts w:hint="default" w:ascii="Courier New" w:hAnsi="Courier New" w:cs="Courier New"/>
      </w:rPr>
    </w:lvl>
    <w:lvl w:ilvl="2" w:tplc="08090005" w:tentative="1">
      <w:start w:val="1"/>
      <w:numFmt w:val="bullet"/>
      <w:lvlText w:val=""/>
      <w:lvlJc w:val="left"/>
      <w:pPr>
        <w:ind w:left="2811" w:hanging="360"/>
      </w:pPr>
      <w:rPr>
        <w:rFonts w:hint="default" w:ascii="Wingdings" w:hAnsi="Wingdings"/>
      </w:rPr>
    </w:lvl>
    <w:lvl w:ilvl="3" w:tplc="08090001" w:tentative="1">
      <w:start w:val="1"/>
      <w:numFmt w:val="bullet"/>
      <w:lvlText w:val=""/>
      <w:lvlJc w:val="left"/>
      <w:pPr>
        <w:ind w:left="3531" w:hanging="360"/>
      </w:pPr>
      <w:rPr>
        <w:rFonts w:hint="default" w:ascii="Symbol" w:hAnsi="Symbol"/>
      </w:rPr>
    </w:lvl>
    <w:lvl w:ilvl="4" w:tplc="08090003" w:tentative="1">
      <w:start w:val="1"/>
      <w:numFmt w:val="bullet"/>
      <w:lvlText w:val="o"/>
      <w:lvlJc w:val="left"/>
      <w:pPr>
        <w:ind w:left="4251" w:hanging="360"/>
      </w:pPr>
      <w:rPr>
        <w:rFonts w:hint="default" w:ascii="Courier New" w:hAnsi="Courier New" w:cs="Courier New"/>
      </w:rPr>
    </w:lvl>
    <w:lvl w:ilvl="5" w:tplc="08090005" w:tentative="1">
      <w:start w:val="1"/>
      <w:numFmt w:val="bullet"/>
      <w:lvlText w:val=""/>
      <w:lvlJc w:val="left"/>
      <w:pPr>
        <w:ind w:left="4971" w:hanging="360"/>
      </w:pPr>
      <w:rPr>
        <w:rFonts w:hint="default" w:ascii="Wingdings" w:hAnsi="Wingdings"/>
      </w:rPr>
    </w:lvl>
    <w:lvl w:ilvl="6" w:tplc="08090001" w:tentative="1">
      <w:start w:val="1"/>
      <w:numFmt w:val="bullet"/>
      <w:lvlText w:val=""/>
      <w:lvlJc w:val="left"/>
      <w:pPr>
        <w:ind w:left="5691" w:hanging="360"/>
      </w:pPr>
      <w:rPr>
        <w:rFonts w:hint="default" w:ascii="Symbol" w:hAnsi="Symbol"/>
      </w:rPr>
    </w:lvl>
    <w:lvl w:ilvl="7" w:tplc="08090003" w:tentative="1">
      <w:start w:val="1"/>
      <w:numFmt w:val="bullet"/>
      <w:lvlText w:val="o"/>
      <w:lvlJc w:val="left"/>
      <w:pPr>
        <w:ind w:left="6411" w:hanging="360"/>
      </w:pPr>
      <w:rPr>
        <w:rFonts w:hint="default" w:ascii="Courier New" w:hAnsi="Courier New" w:cs="Courier New"/>
      </w:rPr>
    </w:lvl>
    <w:lvl w:ilvl="8" w:tplc="08090005" w:tentative="1">
      <w:start w:val="1"/>
      <w:numFmt w:val="bullet"/>
      <w:lvlText w:val=""/>
      <w:lvlJc w:val="left"/>
      <w:pPr>
        <w:ind w:left="7131" w:hanging="360"/>
      </w:pPr>
      <w:rPr>
        <w:rFonts w:hint="default" w:ascii="Wingdings" w:hAnsi="Wingdings"/>
      </w:rPr>
    </w:lvl>
  </w:abstractNum>
  <w:abstractNum w:abstractNumId="7" w15:restartNumberingAfterBreak="0">
    <w:nsid w:val="1EE32659"/>
    <w:multiLevelType w:val="hybridMultilevel"/>
    <w:tmpl w:val="B352F55A"/>
    <w:lvl w:ilvl="0" w:tplc="08090005">
      <w:start w:val="1"/>
      <w:numFmt w:val="bullet"/>
      <w:lvlText w:val=""/>
      <w:lvlJc w:val="left"/>
      <w:pPr>
        <w:ind w:left="955"/>
      </w:pPr>
      <w:rPr>
        <w:rFonts w:hint="default" w:ascii="Wingdings" w:hAnsi="Wingdings"/>
        <w:b w:val="0"/>
        <w:i w:val="0"/>
        <w:strike w:val="0"/>
        <w:dstrike w:val="0"/>
        <w:color w:val="000000"/>
        <w:sz w:val="22"/>
        <w:szCs w:val="22"/>
        <w:u w:val="none" w:color="000000"/>
        <w:bdr w:val="none" w:color="auto" w:sz="0" w:space="0"/>
        <w:shd w:val="clear" w:color="auto" w:fill="auto"/>
        <w:vertAlign w:val="baseline"/>
      </w:rPr>
    </w:lvl>
    <w:lvl w:ilvl="1" w:tplc="DC52B872">
      <w:start w:val="1"/>
      <w:numFmt w:val="bullet"/>
      <w:lvlText w:val="o"/>
      <w:lvlJc w:val="left"/>
      <w:pPr>
        <w:ind w:left="107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1347496">
      <w:start w:val="1"/>
      <w:numFmt w:val="bullet"/>
      <w:lvlText w:val="▪"/>
      <w:lvlJc w:val="left"/>
      <w:pPr>
        <w:ind w:left="179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1E2491A">
      <w:start w:val="1"/>
      <w:numFmt w:val="bullet"/>
      <w:lvlText w:val="•"/>
      <w:lvlJc w:val="left"/>
      <w:pPr>
        <w:ind w:left="25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080155C">
      <w:start w:val="1"/>
      <w:numFmt w:val="bullet"/>
      <w:lvlText w:val="o"/>
      <w:lvlJc w:val="left"/>
      <w:pPr>
        <w:ind w:left="323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76A0F1C">
      <w:start w:val="1"/>
      <w:numFmt w:val="bullet"/>
      <w:lvlText w:val="▪"/>
      <w:lvlJc w:val="left"/>
      <w:pPr>
        <w:ind w:left="395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E8C7130">
      <w:start w:val="1"/>
      <w:numFmt w:val="bullet"/>
      <w:lvlText w:val="•"/>
      <w:lvlJc w:val="left"/>
      <w:pPr>
        <w:ind w:left="46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AACF94C">
      <w:start w:val="1"/>
      <w:numFmt w:val="bullet"/>
      <w:lvlText w:val="o"/>
      <w:lvlJc w:val="left"/>
      <w:pPr>
        <w:ind w:left="539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7DA4406">
      <w:start w:val="1"/>
      <w:numFmt w:val="bullet"/>
      <w:lvlText w:val="▪"/>
      <w:lvlJc w:val="left"/>
      <w:pPr>
        <w:ind w:left="6115"/>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201B56F2"/>
    <w:multiLevelType w:val="hybridMultilevel"/>
    <w:tmpl w:val="83A27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634346"/>
    <w:multiLevelType w:val="hybridMultilevel"/>
    <w:tmpl w:val="2E806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B950CE"/>
    <w:multiLevelType w:val="hybridMultilevel"/>
    <w:tmpl w:val="A0EE73D0"/>
    <w:lvl w:ilvl="0" w:tplc="D14E5840">
      <w:start w:val="1"/>
      <w:numFmt w:val="decimal"/>
      <w:lvlText w:val="%1."/>
      <w:lvlJc w:val="left"/>
      <w:pPr>
        <w:ind w:left="360" w:hanging="360"/>
      </w:pPr>
      <w:rPr>
        <w:color w:val="auto"/>
      </w:rPr>
    </w:lvl>
    <w:lvl w:ilvl="1" w:tplc="0D746C68">
      <w:start w:val="1"/>
      <w:numFmt w:val="bullet"/>
      <w:lvlText w:val=""/>
      <w:lvlJc w:val="center"/>
      <w:pPr>
        <w:ind w:left="1070" w:hanging="360"/>
      </w:pPr>
      <w:rPr>
        <w:rFonts w:hint="default" w:ascii="Wingdings" w:hAnsi="Wingdings"/>
        <w:color w:val="2F5496" w:themeColor="accent5" w:themeShade="BF"/>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334E1B"/>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4B53E8B"/>
    <w:multiLevelType w:val="hybridMultilevel"/>
    <w:tmpl w:val="87A41B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D60C19"/>
    <w:multiLevelType w:val="hybridMultilevel"/>
    <w:tmpl w:val="BF244B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FBE1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C81945"/>
    <w:multiLevelType w:val="hybridMultilevel"/>
    <w:tmpl w:val="CA4EABEE"/>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17" w15:restartNumberingAfterBreak="0">
    <w:nsid w:val="49021C8C"/>
    <w:multiLevelType w:val="hybridMultilevel"/>
    <w:tmpl w:val="22D25CD2"/>
    <w:lvl w:ilvl="0" w:tplc="0D746C68">
      <w:start w:val="1"/>
      <w:numFmt w:val="bullet"/>
      <w:lvlText w:val=""/>
      <w:lvlJc w:val="center"/>
      <w:pPr>
        <w:ind w:left="1800" w:hanging="360"/>
      </w:pPr>
      <w:rPr>
        <w:rFonts w:hint="default" w:ascii="Wingdings" w:hAnsi="Wingdings"/>
        <w:color w:val="2F5496" w:themeColor="accent5" w:themeShade="BF"/>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8" w15:restartNumberingAfterBreak="0">
    <w:nsid w:val="4D795EFA"/>
    <w:multiLevelType w:val="hybridMultilevel"/>
    <w:tmpl w:val="C3D0BD96"/>
    <w:lvl w:ilvl="0" w:tplc="AB123D02">
      <w:start w:val="1"/>
      <w:numFmt w:val="bullet"/>
      <w:lvlText w:val="•"/>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C52B872">
      <w:start w:val="1"/>
      <w:numFmt w:val="bullet"/>
      <w:lvlText w:val="o"/>
      <w:lvlJc w:val="left"/>
      <w:pPr>
        <w:ind w:left="1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1347496">
      <w:start w:val="1"/>
      <w:numFmt w:val="bullet"/>
      <w:lvlText w:val="▪"/>
      <w:lvlJc w:val="left"/>
      <w:pPr>
        <w:ind w:left="19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1E2491A">
      <w:start w:val="1"/>
      <w:numFmt w:val="bullet"/>
      <w:lvlText w:val="•"/>
      <w:lvlJc w:val="left"/>
      <w:pPr>
        <w:ind w:left="26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080155C">
      <w:start w:val="1"/>
      <w:numFmt w:val="bullet"/>
      <w:lvlText w:val="o"/>
      <w:lvlJc w:val="left"/>
      <w:pPr>
        <w:ind w:left="33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76A0F1C">
      <w:start w:val="1"/>
      <w:numFmt w:val="bullet"/>
      <w:lvlText w:val="▪"/>
      <w:lvlJc w:val="left"/>
      <w:pPr>
        <w:ind w:left="4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E8C7130">
      <w:start w:val="1"/>
      <w:numFmt w:val="bullet"/>
      <w:lvlText w:val="•"/>
      <w:lvlJc w:val="left"/>
      <w:pPr>
        <w:ind w:left="4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AACF94C">
      <w:start w:val="1"/>
      <w:numFmt w:val="bullet"/>
      <w:lvlText w:val="o"/>
      <w:lvlJc w:val="left"/>
      <w:pPr>
        <w:ind w:left="5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7DA4406">
      <w:start w:val="1"/>
      <w:numFmt w:val="bullet"/>
      <w:lvlText w:val="▪"/>
      <w:lvlJc w:val="left"/>
      <w:pPr>
        <w:ind w:left="6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9" w15:restartNumberingAfterBreak="0">
    <w:nsid w:val="4DC952F9"/>
    <w:multiLevelType w:val="hybridMultilevel"/>
    <w:tmpl w:val="BDD89BE2"/>
    <w:lvl w:ilvl="0" w:tplc="C4E8B0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866E8"/>
    <w:multiLevelType w:val="multilevel"/>
    <w:tmpl w:val="3618B502"/>
    <w:lvl w:ilvl="0">
      <w:start w:val="1"/>
      <w:numFmt w:val="decimal"/>
      <w:lvlText w:val="%1)"/>
      <w:lvlJc w:val="left"/>
      <w:pPr>
        <w:tabs>
          <w:tab w:val="left" w:pos="360"/>
        </w:tabs>
      </w:pPr>
      <w:rPr>
        <w:rFonts w:ascii="Calibri" w:hAnsi="Calibri" w:eastAsia="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B796A"/>
    <w:multiLevelType w:val="hybridMultilevel"/>
    <w:tmpl w:val="4706FE16"/>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59F14EC9"/>
    <w:multiLevelType w:val="multilevel"/>
    <w:tmpl w:val="76CA9178"/>
    <w:lvl w:ilvl="0">
      <w:start w:val="1"/>
      <w:numFmt w:val="decimal"/>
      <w:lvlText w:val="%1)"/>
      <w:lvlJc w:val="left"/>
      <w:pPr>
        <w:tabs>
          <w:tab w:val="left" w:pos="432"/>
        </w:tabs>
      </w:pPr>
      <w:rPr>
        <w:rFonts w:ascii="Calibri" w:hAnsi="Calibri" w:eastAsia="Calibri"/>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8E6CEC"/>
    <w:multiLevelType w:val="hybridMultilevel"/>
    <w:tmpl w:val="006A5F08"/>
    <w:lvl w:ilvl="0" w:tplc="0809000F">
      <w:start w:val="1"/>
      <w:numFmt w:val="decimal"/>
      <w:lvlText w:val="%1."/>
      <w:lvlJc w:val="left"/>
      <w:pPr>
        <w:ind w:left="720" w:hanging="360"/>
      </w:pPr>
      <w:rPr>
        <w:rFonts w:hint="default"/>
      </w:rPr>
    </w:lvl>
    <w:lvl w:ilvl="1" w:tplc="0D746C68">
      <w:start w:val="1"/>
      <w:numFmt w:val="bullet"/>
      <w:lvlText w:val=""/>
      <w:lvlJc w:val="center"/>
      <w:pPr>
        <w:ind w:left="1440" w:hanging="360"/>
      </w:pPr>
      <w:rPr>
        <w:rFonts w:hint="default" w:ascii="Wingdings" w:hAnsi="Wingdings"/>
        <w:color w:val="2F5496" w:themeColor="accent5" w:themeShade="BF"/>
      </w:rPr>
    </w:lvl>
    <w:lvl w:ilvl="2" w:tplc="7D6E6116">
      <w:start w:val="2"/>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DD7D9A"/>
    <w:multiLevelType w:val="hybridMultilevel"/>
    <w:tmpl w:val="FA08C648"/>
    <w:lvl w:ilvl="0" w:tplc="0D746C68">
      <w:start w:val="1"/>
      <w:numFmt w:val="bullet"/>
      <w:lvlText w:val=""/>
      <w:lvlJc w:val="center"/>
      <w:pPr>
        <w:ind w:left="1800" w:hanging="360"/>
      </w:pPr>
      <w:rPr>
        <w:rFonts w:hint="default" w:ascii="Wingdings" w:hAnsi="Wingdings"/>
        <w:color w:val="2F5496" w:themeColor="accent5" w:themeShade="BF"/>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5" w15:restartNumberingAfterBreak="0">
    <w:nsid w:val="5FF57E5F"/>
    <w:multiLevelType w:val="multilevel"/>
    <w:tmpl w:val="CA7A4684"/>
    <w:lvl w:ilvl="0">
      <w:start w:val="1"/>
      <w:numFmt w:val="none"/>
      <w:lvlRestart w:val="0"/>
      <w:pStyle w:val="FARBullet1"/>
      <w:isLgl/>
      <w:lvlText w:val="•"/>
      <w:lvlJc w:val="left"/>
      <w:pPr>
        <w:tabs>
          <w:tab w:val="num" w:pos="850"/>
        </w:tabs>
        <w:ind w:left="850" w:hanging="850"/>
      </w:pPr>
      <w:rPr>
        <w:rFonts w:hint="default"/>
      </w:rPr>
    </w:lvl>
    <w:lvl w:ilvl="1">
      <w:start w:val="1"/>
      <w:numFmt w:val="none"/>
      <w:pStyle w:val="FARBullet2"/>
      <w:isLgl/>
      <w:lvlText w:val="•"/>
      <w:lvlJc w:val="left"/>
      <w:pPr>
        <w:tabs>
          <w:tab w:val="num" w:pos="1843"/>
        </w:tabs>
        <w:ind w:left="1843" w:hanging="993"/>
      </w:pPr>
      <w:rPr>
        <w:rFonts w:hint="default"/>
      </w:rPr>
    </w:lvl>
    <w:lvl w:ilvl="2">
      <w:start w:val="1"/>
      <w:numFmt w:val="none"/>
      <w:pStyle w:val="FARBullet3"/>
      <w:isLgl/>
      <w:lvlText w:val="•"/>
      <w:lvlJc w:val="left"/>
      <w:pPr>
        <w:tabs>
          <w:tab w:val="num" w:pos="2410"/>
        </w:tabs>
        <w:ind w:left="2410" w:hanging="567"/>
      </w:pPr>
      <w:rPr>
        <w:rFonts w:hint="default"/>
      </w:rPr>
    </w:lvl>
    <w:lvl w:ilvl="3">
      <w:start w:val="1"/>
      <w:numFmt w:val="none"/>
      <w:pStyle w:val="FARBullet4"/>
      <w:isLgl/>
      <w:lvlText w:val="•"/>
      <w:lvlJc w:val="left"/>
      <w:pPr>
        <w:tabs>
          <w:tab w:val="num" w:pos="3119"/>
        </w:tabs>
        <w:ind w:left="3119" w:hanging="709"/>
      </w:pPr>
      <w:rPr>
        <w:rFonts w:hint="default"/>
      </w:rPr>
    </w:lvl>
    <w:lvl w:ilvl="4">
      <w:start w:val="1"/>
      <w:numFmt w:val="none"/>
      <w:pStyle w:val="FARBullet5"/>
      <w:isLgl/>
      <w:lvlText w:val="•"/>
      <w:lvlJc w:val="left"/>
      <w:pPr>
        <w:tabs>
          <w:tab w:val="num" w:pos="3827"/>
        </w:tabs>
        <w:ind w:left="3827" w:hanging="708"/>
      </w:pPr>
      <w:rPr>
        <w:rFonts w:hint="default"/>
      </w:rPr>
    </w:lvl>
    <w:lvl w:ilvl="5">
      <w:start w:val="1"/>
      <w:numFmt w:val="none"/>
      <w:pStyle w:val="FARBullet6"/>
      <w:isLgl/>
      <w:lvlText w:val="•"/>
      <w:lvlJc w:val="left"/>
      <w:pPr>
        <w:tabs>
          <w:tab w:val="num" w:pos="4536"/>
        </w:tabs>
        <w:ind w:left="4536" w:hanging="709"/>
      </w:pPr>
      <w:rPr>
        <w:rFonts w:hint="default"/>
      </w:rPr>
    </w:lvl>
    <w:lvl w:ilvl="6">
      <w:start w:val="1"/>
      <w:numFmt w:val="none"/>
      <w:isLgl/>
      <w:lvlText w:val=""/>
      <w:lvlJc w:val="left"/>
      <w:pPr>
        <w:ind w:left="0" w:firstLine="0"/>
      </w:pPr>
      <w:rPr>
        <w:rFonts w:hint="default"/>
      </w:rPr>
    </w:lvl>
    <w:lvl w:ilvl="7">
      <w:start w:val="1"/>
      <w:numFmt w:val="none"/>
      <w:isLgl/>
      <w:lvlText w:val=""/>
      <w:lvlJc w:val="left"/>
      <w:pPr>
        <w:ind w:left="-32767" w:firstLine="0"/>
      </w:pPr>
      <w:rPr>
        <w:rFonts w:hint="default"/>
      </w:rPr>
    </w:lvl>
    <w:lvl w:ilvl="8">
      <w:start w:val="1"/>
      <w:numFmt w:val="none"/>
      <w:isLgl/>
      <w:lvlText w:val=""/>
      <w:lvlJc w:val="left"/>
      <w:pPr>
        <w:ind w:left="-32767" w:firstLine="0"/>
      </w:pPr>
      <w:rPr>
        <w:rFonts w:hint="default"/>
      </w:rPr>
    </w:lvl>
  </w:abstractNum>
  <w:abstractNum w:abstractNumId="26" w15:restartNumberingAfterBreak="0">
    <w:nsid w:val="612C1E2D"/>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8816278"/>
    <w:multiLevelType w:val="hybridMultilevel"/>
    <w:tmpl w:val="B86CA97A"/>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28" w15:restartNumberingAfterBreak="0">
    <w:nsid w:val="6D80086F"/>
    <w:multiLevelType w:val="hybridMultilevel"/>
    <w:tmpl w:val="6FF0C3CE"/>
    <w:lvl w:ilvl="0" w:tplc="4626AEA8">
      <w:start w:val="1"/>
      <w:numFmt w:val="bullet"/>
      <w:lvlText w:val=""/>
      <w:lvlJc w:val="left"/>
      <w:pPr>
        <w:ind w:left="720" w:hanging="360"/>
      </w:pPr>
      <w:rPr>
        <w:rFonts w:hint="default" w:ascii="Wingdings" w:hAnsi="Wingdings"/>
        <w:color w:val="1F4E79"/>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5466C7"/>
    <w:multiLevelType w:val="hybridMultilevel"/>
    <w:tmpl w:val="53F6A03E"/>
    <w:lvl w:ilvl="0" w:tplc="25FC821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0" w15:restartNumberingAfterBreak="0">
    <w:nsid w:val="71B21CB1"/>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52E4055"/>
    <w:multiLevelType w:val="hybridMultilevel"/>
    <w:tmpl w:val="9ECEB5F8"/>
    <w:lvl w:ilvl="0" w:tplc="8E8AD306">
      <w:start w:val="1"/>
      <w:numFmt w:val="bullet"/>
      <w:lvlText w:val="•"/>
      <w:lvlJc w:val="left"/>
      <w:pPr>
        <w:ind w:left="1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9B2011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8B08C8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3B075A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460DEE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09E72BC">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9445492">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B78578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90C101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2" w15:restartNumberingAfterBreak="0">
    <w:nsid w:val="753C5BB6"/>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68D56F2"/>
    <w:multiLevelType w:val="hybridMultilevel"/>
    <w:tmpl w:val="CA32839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4" w15:restartNumberingAfterBreak="0">
    <w:nsid w:val="77831BEE"/>
    <w:multiLevelType w:val="multilevel"/>
    <w:tmpl w:val="40DA7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C41289F"/>
    <w:multiLevelType w:val="hybridMultilevel"/>
    <w:tmpl w:val="03900B0C"/>
    <w:lvl w:ilvl="0" w:tplc="65C82110">
      <w:start w:val="1"/>
      <w:numFmt w:val="bullet"/>
      <w:lvlText w:val="•"/>
      <w:lvlJc w:val="left"/>
      <w:pPr>
        <w:ind w:left="67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84859B2">
      <w:start w:val="1"/>
      <w:numFmt w:val="bullet"/>
      <w:lvlText w:val="o"/>
      <w:lvlJc w:val="left"/>
      <w:pPr>
        <w:ind w:left="87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DC8902C">
      <w:start w:val="1"/>
      <w:numFmt w:val="bullet"/>
      <w:lvlText w:val="▪"/>
      <w:lvlJc w:val="left"/>
      <w:pPr>
        <w:ind w:left="159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D88AB0A">
      <w:start w:val="1"/>
      <w:numFmt w:val="bullet"/>
      <w:lvlText w:val="•"/>
      <w:lvlJc w:val="left"/>
      <w:pPr>
        <w:ind w:left="23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B4A02A6">
      <w:start w:val="1"/>
      <w:numFmt w:val="bullet"/>
      <w:lvlText w:val="o"/>
      <w:lvlJc w:val="left"/>
      <w:pPr>
        <w:ind w:left="303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AA8C8CC">
      <w:start w:val="1"/>
      <w:numFmt w:val="bullet"/>
      <w:lvlText w:val="▪"/>
      <w:lvlJc w:val="left"/>
      <w:pPr>
        <w:ind w:left="375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B98A6B8">
      <w:start w:val="1"/>
      <w:numFmt w:val="bullet"/>
      <w:lvlText w:val="•"/>
      <w:lvlJc w:val="left"/>
      <w:pPr>
        <w:ind w:left="44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A4C5346">
      <w:start w:val="1"/>
      <w:numFmt w:val="bullet"/>
      <w:lvlText w:val="o"/>
      <w:lvlJc w:val="left"/>
      <w:pPr>
        <w:ind w:left="519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E50EECE">
      <w:start w:val="1"/>
      <w:numFmt w:val="bullet"/>
      <w:lvlText w:val="▪"/>
      <w:lvlJc w:val="left"/>
      <w:pPr>
        <w:ind w:left="591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825895744">
    <w:abstractNumId w:val="18"/>
  </w:num>
  <w:num w:numId="2" w16cid:durableId="957686124">
    <w:abstractNumId w:val="35"/>
  </w:num>
  <w:num w:numId="3" w16cid:durableId="1063214083">
    <w:abstractNumId w:val="31"/>
  </w:num>
  <w:num w:numId="4" w16cid:durableId="660038150">
    <w:abstractNumId w:val="0"/>
  </w:num>
  <w:num w:numId="5" w16cid:durableId="708409552">
    <w:abstractNumId w:val="6"/>
  </w:num>
  <w:num w:numId="6" w16cid:durableId="813596357">
    <w:abstractNumId w:val="22"/>
  </w:num>
  <w:num w:numId="7" w16cid:durableId="2128035865">
    <w:abstractNumId w:val="3"/>
  </w:num>
  <w:num w:numId="8" w16cid:durableId="155463144">
    <w:abstractNumId w:val="2"/>
  </w:num>
  <w:num w:numId="9" w16cid:durableId="1067072395">
    <w:abstractNumId w:val="20"/>
  </w:num>
  <w:num w:numId="10" w16cid:durableId="901403888">
    <w:abstractNumId w:val="8"/>
  </w:num>
  <w:num w:numId="11" w16cid:durableId="1758358509">
    <w:abstractNumId w:val="14"/>
  </w:num>
  <w:num w:numId="12" w16cid:durableId="470681268">
    <w:abstractNumId w:val="15"/>
  </w:num>
  <w:num w:numId="13" w16cid:durableId="260065270">
    <w:abstractNumId w:val="7"/>
  </w:num>
  <w:num w:numId="14" w16cid:durableId="183908474">
    <w:abstractNumId w:val="25"/>
  </w:num>
  <w:num w:numId="15" w16cid:durableId="408892451">
    <w:abstractNumId w:val="28"/>
  </w:num>
  <w:num w:numId="16" w16cid:durableId="1575821453">
    <w:abstractNumId w:val="9"/>
  </w:num>
  <w:num w:numId="17" w16cid:durableId="1357583042">
    <w:abstractNumId w:val="29"/>
  </w:num>
  <w:num w:numId="18" w16cid:durableId="122818835">
    <w:abstractNumId w:val="23"/>
  </w:num>
  <w:num w:numId="19" w16cid:durableId="1181121763">
    <w:abstractNumId w:val="10"/>
  </w:num>
  <w:num w:numId="20" w16cid:durableId="642732293">
    <w:abstractNumId w:val="19"/>
  </w:num>
  <w:num w:numId="21" w16cid:durableId="69546703">
    <w:abstractNumId w:val="12"/>
  </w:num>
  <w:num w:numId="22" w16cid:durableId="1910189530">
    <w:abstractNumId w:val="24"/>
  </w:num>
  <w:num w:numId="23" w16cid:durableId="1633556711">
    <w:abstractNumId w:val="17"/>
  </w:num>
  <w:num w:numId="24" w16cid:durableId="263222043">
    <w:abstractNumId w:val="33"/>
  </w:num>
  <w:num w:numId="25" w16cid:durableId="1666083482">
    <w:abstractNumId w:val="27"/>
  </w:num>
  <w:num w:numId="26" w16cid:durableId="1684823814">
    <w:abstractNumId w:val="4"/>
  </w:num>
  <w:num w:numId="27" w16cid:durableId="1599487439">
    <w:abstractNumId w:val="34"/>
  </w:num>
  <w:num w:numId="28" w16cid:durableId="1409304535">
    <w:abstractNumId w:val="32"/>
  </w:num>
  <w:num w:numId="29" w16cid:durableId="1945764395">
    <w:abstractNumId w:val="26"/>
  </w:num>
  <w:num w:numId="30" w16cid:durableId="739133772">
    <w:abstractNumId w:val="11"/>
  </w:num>
  <w:num w:numId="31" w16cid:durableId="1213619823">
    <w:abstractNumId w:val="5"/>
  </w:num>
  <w:num w:numId="32" w16cid:durableId="828331156">
    <w:abstractNumId w:val="1"/>
  </w:num>
  <w:num w:numId="33" w16cid:durableId="258607705">
    <w:abstractNumId w:val="30"/>
  </w:num>
  <w:num w:numId="34" w16cid:durableId="493760449">
    <w:abstractNumId w:val="21"/>
  </w:num>
  <w:num w:numId="35" w16cid:durableId="2121757295">
    <w:abstractNumId w:val="16"/>
  </w:num>
  <w:num w:numId="36" w16cid:durableId="213490904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60"/>
    <w:rsid w:val="00004DF4"/>
    <w:rsid w:val="00007B08"/>
    <w:rsid w:val="00007C56"/>
    <w:rsid w:val="00007E37"/>
    <w:rsid w:val="00010049"/>
    <w:rsid w:val="000124CF"/>
    <w:rsid w:val="00015F56"/>
    <w:rsid w:val="0001626E"/>
    <w:rsid w:val="00017DD8"/>
    <w:rsid w:val="00025BAF"/>
    <w:rsid w:val="0003113F"/>
    <w:rsid w:val="0003114D"/>
    <w:rsid w:val="00031B93"/>
    <w:rsid w:val="0003471E"/>
    <w:rsid w:val="000369A8"/>
    <w:rsid w:val="00037827"/>
    <w:rsid w:val="00051DCE"/>
    <w:rsid w:val="00052EA1"/>
    <w:rsid w:val="0005703A"/>
    <w:rsid w:val="0006117E"/>
    <w:rsid w:val="00061CE7"/>
    <w:rsid w:val="00062B87"/>
    <w:rsid w:val="00062C5A"/>
    <w:rsid w:val="00064472"/>
    <w:rsid w:val="000670E3"/>
    <w:rsid w:val="00076496"/>
    <w:rsid w:val="00077CCE"/>
    <w:rsid w:val="0008157C"/>
    <w:rsid w:val="00083527"/>
    <w:rsid w:val="000972C2"/>
    <w:rsid w:val="000A3DF4"/>
    <w:rsid w:val="000B125C"/>
    <w:rsid w:val="000B19E2"/>
    <w:rsid w:val="000B1D8D"/>
    <w:rsid w:val="000B46C9"/>
    <w:rsid w:val="000B5988"/>
    <w:rsid w:val="000D1C45"/>
    <w:rsid w:val="000D2CBF"/>
    <w:rsid w:val="000D2DB3"/>
    <w:rsid w:val="000E6B6B"/>
    <w:rsid w:val="000F4F66"/>
    <w:rsid w:val="000F56AA"/>
    <w:rsid w:val="000F7BC3"/>
    <w:rsid w:val="00100028"/>
    <w:rsid w:val="001005F3"/>
    <w:rsid w:val="001045EC"/>
    <w:rsid w:val="00104C55"/>
    <w:rsid w:val="001070C3"/>
    <w:rsid w:val="00111495"/>
    <w:rsid w:val="0011474D"/>
    <w:rsid w:val="0012067A"/>
    <w:rsid w:val="00121ADB"/>
    <w:rsid w:val="0012611C"/>
    <w:rsid w:val="00130604"/>
    <w:rsid w:val="001323D7"/>
    <w:rsid w:val="00133B83"/>
    <w:rsid w:val="0013405C"/>
    <w:rsid w:val="001366FB"/>
    <w:rsid w:val="001402EB"/>
    <w:rsid w:val="00143F2A"/>
    <w:rsid w:val="0014585E"/>
    <w:rsid w:val="00146A7A"/>
    <w:rsid w:val="00150AC9"/>
    <w:rsid w:val="00154C4B"/>
    <w:rsid w:val="00160534"/>
    <w:rsid w:val="00166587"/>
    <w:rsid w:val="00175EAD"/>
    <w:rsid w:val="00190518"/>
    <w:rsid w:val="00192EEE"/>
    <w:rsid w:val="00193D88"/>
    <w:rsid w:val="001A1A8C"/>
    <w:rsid w:val="001A6BD6"/>
    <w:rsid w:val="001B035B"/>
    <w:rsid w:val="001B1195"/>
    <w:rsid w:val="001B1FCE"/>
    <w:rsid w:val="001B34F5"/>
    <w:rsid w:val="001C02E7"/>
    <w:rsid w:val="001C117A"/>
    <w:rsid w:val="001C4134"/>
    <w:rsid w:val="001D403E"/>
    <w:rsid w:val="001D799A"/>
    <w:rsid w:val="001E058E"/>
    <w:rsid w:val="001E0E42"/>
    <w:rsid w:val="001E4642"/>
    <w:rsid w:val="001E4D3C"/>
    <w:rsid w:val="001E7C03"/>
    <w:rsid w:val="001F7350"/>
    <w:rsid w:val="00212AD8"/>
    <w:rsid w:val="00213105"/>
    <w:rsid w:val="00214306"/>
    <w:rsid w:val="002211A2"/>
    <w:rsid w:val="00221A80"/>
    <w:rsid w:val="002273BA"/>
    <w:rsid w:val="00232A87"/>
    <w:rsid w:val="002358B6"/>
    <w:rsid w:val="0024526A"/>
    <w:rsid w:val="00245ED9"/>
    <w:rsid w:val="00253B6D"/>
    <w:rsid w:val="00254E32"/>
    <w:rsid w:val="00255B36"/>
    <w:rsid w:val="00256B4D"/>
    <w:rsid w:val="00260B71"/>
    <w:rsid w:val="00262FBE"/>
    <w:rsid w:val="00264BEF"/>
    <w:rsid w:val="0026592F"/>
    <w:rsid w:val="002669AB"/>
    <w:rsid w:val="002675F7"/>
    <w:rsid w:val="002718E4"/>
    <w:rsid w:val="0028334B"/>
    <w:rsid w:val="00284DAD"/>
    <w:rsid w:val="00285172"/>
    <w:rsid w:val="0029002A"/>
    <w:rsid w:val="00291949"/>
    <w:rsid w:val="00292A45"/>
    <w:rsid w:val="00293B16"/>
    <w:rsid w:val="0029477A"/>
    <w:rsid w:val="00297EC4"/>
    <w:rsid w:val="002A2D6B"/>
    <w:rsid w:val="002A517B"/>
    <w:rsid w:val="002B150B"/>
    <w:rsid w:val="002B1B6F"/>
    <w:rsid w:val="002C0237"/>
    <w:rsid w:val="002C1025"/>
    <w:rsid w:val="002C17D1"/>
    <w:rsid w:val="002C5FF5"/>
    <w:rsid w:val="002D12F7"/>
    <w:rsid w:val="002D1390"/>
    <w:rsid w:val="002D1F3A"/>
    <w:rsid w:val="002D6A58"/>
    <w:rsid w:val="002D6DFD"/>
    <w:rsid w:val="002E01BA"/>
    <w:rsid w:val="002E113A"/>
    <w:rsid w:val="002E2EE0"/>
    <w:rsid w:val="002E5008"/>
    <w:rsid w:val="002F3AF1"/>
    <w:rsid w:val="002F45BC"/>
    <w:rsid w:val="002F4AB8"/>
    <w:rsid w:val="00300358"/>
    <w:rsid w:val="00306B6C"/>
    <w:rsid w:val="00310CBE"/>
    <w:rsid w:val="0031213C"/>
    <w:rsid w:val="003144D9"/>
    <w:rsid w:val="00314E2A"/>
    <w:rsid w:val="00315E19"/>
    <w:rsid w:val="00320385"/>
    <w:rsid w:val="00321DDA"/>
    <w:rsid w:val="00325B18"/>
    <w:rsid w:val="00330B40"/>
    <w:rsid w:val="00331424"/>
    <w:rsid w:val="00331794"/>
    <w:rsid w:val="00332786"/>
    <w:rsid w:val="00340155"/>
    <w:rsid w:val="00340E86"/>
    <w:rsid w:val="003414A8"/>
    <w:rsid w:val="00342637"/>
    <w:rsid w:val="00343E30"/>
    <w:rsid w:val="00344E70"/>
    <w:rsid w:val="00346281"/>
    <w:rsid w:val="003517C0"/>
    <w:rsid w:val="003524C1"/>
    <w:rsid w:val="003611C5"/>
    <w:rsid w:val="003623AE"/>
    <w:rsid w:val="003635E4"/>
    <w:rsid w:val="00366BA8"/>
    <w:rsid w:val="00371F74"/>
    <w:rsid w:val="003737E5"/>
    <w:rsid w:val="00373B6D"/>
    <w:rsid w:val="00374E72"/>
    <w:rsid w:val="00377140"/>
    <w:rsid w:val="003907D8"/>
    <w:rsid w:val="00390B20"/>
    <w:rsid w:val="0039238F"/>
    <w:rsid w:val="003A09A8"/>
    <w:rsid w:val="003A17F4"/>
    <w:rsid w:val="003A5447"/>
    <w:rsid w:val="003B0423"/>
    <w:rsid w:val="003B24AB"/>
    <w:rsid w:val="003B596F"/>
    <w:rsid w:val="003B7D2C"/>
    <w:rsid w:val="003C272C"/>
    <w:rsid w:val="003C5D4D"/>
    <w:rsid w:val="003D0DDC"/>
    <w:rsid w:val="003D3A96"/>
    <w:rsid w:val="003D629A"/>
    <w:rsid w:val="003E142A"/>
    <w:rsid w:val="003E142D"/>
    <w:rsid w:val="003E2B94"/>
    <w:rsid w:val="003E3836"/>
    <w:rsid w:val="003F15BD"/>
    <w:rsid w:val="003F1FF5"/>
    <w:rsid w:val="003F4A60"/>
    <w:rsid w:val="0040214C"/>
    <w:rsid w:val="0040354B"/>
    <w:rsid w:val="00406736"/>
    <w:rsid w:val="0040699D"/>
    <w:rsid w:val="004111B0"/>
    <w:rsid w:val="00422F4F"/>
    <w:rsid w:val="00423B75"/>
    <w:rsid w:val="00425A16"/>
    <w:rsid w:val="004300C7"/>
    <w:rsid w:val="00431A25"/>
    <w:rsid w:val="00431BD5"/>
    <w:rsid w:val="00432328"/>
    <w:rsid w:val="00446D38"/>
    <w:rsid w:val="00450980"/>
    <w:rsid w:val="004532FF"/>
    <w:rsid w:val="004534C3"/>
    <w:rsid w:val="00454570"/>
    <w:rsid w:val="00457A27"/>
    <w:rsid w:val="00462243"/>
    <w:rsid w:val="0046321E"/>
    <w:rsid w:val="004636AF"/>
    <w:rsid w:val="004661B1"/>
    <w:rsid w:val="00467134"/>
    <w:rsid w:val="00485567"/>
    <w:rsid w:val="00492217"/>
    <w:rsid w:val="004927E5"/>
    <w:rsid w:val="00496EC7"/>
    <w:rsid w:val="004A1E37"/>
    <w:rsid w:val="004A283A"/>
    <w:rsid w:val="004A3678"/>
    <w:rsid w:val="004A4B08"/>
    <w:rsid w:val="004A7241"/>
    <w:rsid w:val="004B5976"/>
    <w:rsid w:val="004B65EB"/>
    <w:rsid w:val="004C3CAE"/>
    <w:rsid w:val="004C7D76"/>
    <w:rsid w:val="004D0D53"/>
    <w:rsid w:val="004D56E3"/>
    <w:rsid w:val="004D614D"/>
    <w:rsid w:val="004D74A7"/>
    <w:rsid w:val="004E00D6"/>
    <w:rsid w:val="004E0CFF"/>
    <w:rsid w:val="004E163C"/>
    <w:rsid w:val="004E4D6B"/>
    <w:rsid w:val="004E4ED9"/>
    <w:rsid w:val="004E711E"/>
    <w:rsid w:val="004E7388"/>
    <w:rsid w:val="004E7EBF"/>
    <w:rsid w:val="004F11E8"/>
    <w:rsid w:val="004F3F95"/>
    <w:rsid w:val="004F4C26"/>
    <w:rsid w:val="005062A4"/>
    <w:rsid w:val="005063E6"/>
    <w:rsid w:val="00506BAA"/>
    <w:rsid w:val="0050710A"/>
    <w:rsid w:val="00507A3E"/>
    <w:rsid w:val="00513B96"/>
    <w:rsid w:val="00516E75"/>
    <w:rsid w:val="0051782E"/>
    <w:rsid w:val="00522B86"/>
    <w:rsid w:val="00524477"/>
    <w:rsid w:val="005245D4"/>
    <w:rsid w:val="0052552E"/>
    <w:rsid w:val="00531716"/>
    <w:rsid w:val="00531F91"/>
    <w:rsid w:val="0053255C"/>
    <w:rsid w:val="00533BEE"/>
    <w:rsid w:val="00533FD5"/>
    <w:rsid w:val="00534506"/>
    <w:rsid w:val="00536469"/>
    <w:rsid w:val="00536A7C"/>
    <w:rsid w:val="00537712"/>
    <w:rsid w:val="005451A8"/>
    <w:rsid w:val="00546C9C"/>
    <w:rsid w:val="0054785F"/>
    <w:rsid w:val="005517CB"/>
    <w:rsid w:val="00552A2D"/>
    <w:rsid w:val="005555C7"/>
    <w:rsid w:val="00563BBC"/>
    <w:rsid w:val="00565EEF"/>
    <w:rsid w:val="0056643E"/>
    <w:rsid w:val="00571028"/>
    <w:rsid w:val="00575174"/>
    <w:rsid w:val="00575DF8"/>
    <w:rsid w:val="0058073D"/>
    <w:rsid w:val="00581A58"/>
    <w:rsid w:val="00594E13"/>
    <w:rsid w:val="005970B1"/>
    <w:rsid w:val="005A0302"/>
    <w:rsid w:val="005A3C7F"/>
    <w:rsid w:val="005B15F6"/>
    <w:rsid w:val="005B34FC"/>
    <w:rsid w:val="005B3840"/>
    <w:rsid w:val="005B6C92"/>
    <w:rsid w:val="005C3B7D"/>
    <w:rsid w:val="005C6E1F"/>
    <w:rsid w:val="005C78F1"/>
    <w:rsid w:val="005D4003"/>
    <w:rsid w:val="005D5025"/>
    <w:rsid w:val="005D7694"/>
    <w:rsid w:val="005E0431"/>
    <w:rsid w:val="005E05B4"/>
    <w:rsid w:val="005E2CB5"/>
    <w:rsid w:val="005E3704"/>
    <w:rsid w:val="005F467F"/>
    <w:rsid w:val="005F6F59"/>
    <w:rsid w:val="00600F7F"/>
    <w:rsid w:val="00603F71"/>
    <w:rsid w:val="00605FD2"/>
    <w:rsid w:val="00606F85"/>
    <w:rsid w:val="006115B4"/>
    <w:rsid w:val="00612449"/>
    <w:rsid w:val="006146D5"/>
    <w:rsid w:val="00617172"/>
    <w:rsid w:val="006234AE"/>
    <w:rsid w:val="00623861"/>
    <w:rsid w:val="00623BE8"/>
    <w:rsid w:val="006312BA"/>
    <w:rsid w:val="00632B32"/>
    <w:rsid w:val="00636B4F"/>
    <w:rsid w:val="00647DFB"/>
    <w:rsid w:val="00650081"/>
    <w:rsid w:val="00650B41"/>
    <w:rsid w:val="00653AA9"/>
    <w:rsid w:val="00654EA9"/>
    <w:rsid w:val="006639BB"/>
    <w:rsid w:val="00663EB5"/>
    <w:rsid w:val="00665748"/>
    <w:rsid w:val="0066583B"/>
    <w:rsid w:val="006668A3"/>
    <w:rsid w:val="006759D6"/>
    <w:rsid w:val="0067734A"/>
    <w:rsid w:val="00677B92"/>
    <w:rsid w:val="00680D22"/>
    <w:rsid w:val="00684549"/>
    <w:rsid w:val="006863A2"/>
    <w:rsid w:val="006928DC"/>
    <w:rsid w:val="00694009"/>
    <w:rsid w:val="00695B74"/>
    <w:rsid w:val="006A0778"/>
    <w:rsid w:val="006A14B0"/>
    <w:rsid w:val="006A2174"/>
    <w:rsid w:val="006B0923"/>
    <w:rsid w:val="006B22CC"/>
    <w:rsid w:val="006B25CE"/>
    <w:rsid w:val="006B2E53"/>
    <w:rsid w:val="006B5AD4"/>
    <w:rsid w:val="006C372D"/>
    <w:rsid w:val="006C4B2E"/>
    <w:rsid w:val="006C5704"/>
    <w:rsid w:val="006D3723"/>
    <w:rsid w:val="006D76F9"/>
    <w:rsid w:val="006E0835"/>
    <w:rsid w:val="006E0891"/>
    <w:rsid w:val="006E6B95"/>
    <w:rsid w:val="006F1B57"/>
    <w:rsid w:val="006F5062"/>
    <w:rsid w:val="00701E21"/>
    <w:rsid w:val="0071081F"/>
    <w:rsid w:val="00710881"/>
    <w:rsid w:val="00710E61"/>
    <w:rsid w:val="00713D90"/>
    <w:rsid w:val="0071449C"/>
    <w:rsid w:val="00721A52"/>
    <w:rsid w:val="00726DF9"/>
    <w:rsid w:val="007272DF"/>
    <w:rsid w:val="00736DCB"/>
    <w:rsid w:val="00743FFE"/>
    <w:rsid w:val="00745AA6"/>
    <w:rsid w:val="00746327"/>
    <w:rsid w:val="00755923"/>
    <w:rsid w:val="0076174E"/>
    <w:rsid w:val="00764DF1"/>
    <w:rsid w:val="00765A65"/>
    <w:rsid w:val="00765CFD"/>
    <w:rsid w:val="007662BB"/>
    <w:rsid w:val="00767AA1"/>
    <w:rsid w:val="00767C59"/>
    <w:rsid w:val="0077343A"/>
    <w:rsid w:val="00776892"/>
    <w:rsid w:val="0078003C"/>
    <w:rsid w:val="00780AB8"/>
    <w:rsid w:val="00783B0C"/>
    <w:rsid w:val="0078491B"/>
    <w:rsid w:val="00785B03"/>
    <w:rsid w:val="00786889"/>
    <w:rsid w:val="007869EA"/>
    <w:rsid w:val="0079395A"/>
    <w:rsid w:val="0079523A"/>
    <w:rsid w:val="00797D64"/>
    <w:rsid w:val="007A08DD"/>
    <w:rsid w:val="007A216C"/>
    <w:rsid w:val="007A2733"/>
    <w:rsid w:val="007A2895"/>
    <w:rsid w:val="007A4BE6"/>
    <w:rsid w:val="007A4C1F"/>
    <w:rsid w:val="007B1A60"/>
    <w:rsid w:val="007B2B23"/>
    <w:rsid w:val="007B48CA"/>
    <w:rsid w:val="007C2DF5"/>
    <w:rsid w:val="007C4426"/>
    <w:rsid w:val="007C6246"/>
    <w:rsid w:val="007D1563"/>
    <w:rsid w:val="007D2D2E"/>
    <w:rsid w:val="007D39ED"/>
    <w:rsid w:val="007D7266"/>
    <w:rsid w:val="007E0479"/>
    <w:rsid w:val="007E1E65"/>
    <w:rsid w:val="007E7843"/>
    <w:rsid w:val="007F2867"/>
    <w:rsid w:val="007F50AD"/>
    <w:rsid w:val="0080132B"/>
    <w:rsid w:val="00801D00"/>
    <w:rsid w:val="008021E8"/>
    <w:rsid w:val="0081086C"/>
    <w:rsid w:val="00812988"/>
    <w:rsid w:val="008130E3"/>
    <w:rsid w:val="00815ABD"/>
    <w:rsid w:val="00815B1F"/>
    <w:rsid w:val="00832732"/>
    <w:rsid w:val="0083357B"/>
    <w:rsid w:val="008346C6"/>
    <w:rsid w:val="008414FF"/>
    <w:rsid w:val="00841870"/>
    <w:rsid w:val="00842F14"/>
    <w:rsid w:val="008431C8"/>
    <w:rsid w:val="00845A89"/>
    <w:rsid w:val="00851163"/>
    <w:rsid w:val="008639E9"/>
    <w:rsid w:val="00865505"/>
    <w:rsid w:val="00865B44"/>
    <w:rsid w:val="008729AB"/>
    <w:rsid w:val="00873449"/>
    <w:rsid w:val="00880D09"/>
    <w:rsid w:val="0089266A"/>
    <w:rsid w:val="00893CD6"/>
    <w:rsid w:val="0089513D"/>
    <w:rsid w:val="008955AC"/>
    <w:rsid w:val="00895E97"/>
    <w:rsid w:val="008963A1"/>
    <w:rsid w:val="008975B6"/>
    <w:rsid w:val="008A35B1"/>
    <w:rsid w:val="008A40B9"/>
    <w:rsid w:val="008A468A"/>
    <w:rsid w:val="008A7045"/>
    <w:rsid w:val="008A7A58"/>
    <w:rsid w:val="008B29E7"/>
    <w:rsid w:val="008B68E2"/>
    <w:rsid w:val="008C463D"/>
    <w:rsid w:val="008C5C71"/>
    <w:rsid w:val="008C70F0"/>
    <w:rsid w:val="008D1C0C"/>
    <w:rsid w:val="008D52F1"/>
    <w:rsid w:val="008D5AB2"/>
    <w:rsid w:val="008E19F2"/>
    <w:rsid w:val="008E62B4"/>
    <w:rsid w:val="008F0306"/>
    <w:rsid w:val="008F0892"/>
    <w:rsid w:val="008F7632"/>
    <w:rsid w:val="008F7726"/>
    <w:rsid w:val="008F7B88"/>
    <w:rsid w:val="00903A18"/>
    <w:rsid w:val="0090401D"/>
    <w:rsid w:val="009070AB"/>
    <w:rsid w:val="00911DB3"/>
    <w:rsid w:val="00913E77"/>
    <w:rsid w:val="00922552"/>
    <w:rsid w:val="009240E2"/>
    <w:rsid w:val="00926FEE"/>
    <w:rsid w:val="00927E0B"/>
    <w:rsid w:val="009337AD"/>
    <w:rsid w:val="00933809"/>
    <w:rsid w:val="009413E2"/>
    <w:rsid w:val="0094207C"/>
    <w:rsid w:val="009424B9"/>
    <w:rsid w:val="009438C2"/>
    <w:rsid w:val="009464F6"/>
    <w:rsid w:val="009465FB"/>
    <w:rsid w:val="0095046B"/>
    <w:rsid w:val="00951488"/>
    <w:rsid w:val="00952A30"/>
    <w:rsid w:val="009530F1"/>
    <w:rsid w:val="009555BE"/>
    <w:rsid w:val="00956C6E"/>
    <w:rsid w:val="00966C7E"/>
    <w:rsid w:val="009672D0"/>
    <w:rsid w:val="0096797E"/>
    <w:rsid w:val="0097208C"/>
    <w:rsid w:val="00973352"/>
    <w:rsid w:val="00976DFD"/>
    <w:rsid w:val="00980955"/>
    <w:rsid w:val="00981689"/>
    <w:rsid w:val="009856A9"/>
    <w:rsid w:val="009912BB"/>
    <w:rsid w:val="00991BFD"/>
    <w:rsid w:val="00993440"/>
    <w:rsid w:val="0099694F"/>
    <w:rsid w:val="009A2AAF"/>
    <w:rsid w:val="009A7DE3"/>
    <w:rsid w:val="009C1246"/>
    <w:rsid w:val="009C5838"/>
    <w:rsid w:val="009C6856"/>
    <w:rsid w:val="009C6F20"/>
    <w:rsid w:val="009C76FA"/>
    <w:rsid w:val="009D00DB"/>
    <w:rsid w:val="009E7757"/>
    <w:rsid w:val="00A158B0"/>
    <w:rsid w:val="00A16A9F"/>
    <w:rsid w:val="00A16D5B"/>
    <w:rsid w:val="00A16FD3"/>
    <w:rsid w:val="00A17D1D"/>
    <w:rsid w:val="00A246C6"/>
    <w:rsid w:val="00A3390A"/>
    <w:rsid w:val="00A36303"/>
    <w:rsid w:val="00A40C1E"/>
    <w:rsid w:val="00A43065"/>
    <w:rsid w:val="00A5075F"/>
    <w:rsid w:val="00A50EA0"/>
    <w:rsid w:val="00A53B5E"/>
    <w:rsid w:val="00A55D79"/>
    <w:rsid w:val="00A564CA"/>
    <w:rsid w:val="00A5719C"/>
    <w:rsid w:val="00A62575"/>
    <w:rsid w:val="00A67BF4"/>
    <w:rsid w:val="00A707CB"/>
    <w:rsid w:val="00A755CA"/>
    <w:rsid w:val="00A81522"/>
    <w:rsid w:val="00A82E43"/>
    <w:rsid w:val="00A849ED"/>
    <w:rsid w:val="00A87051"/>
    <w:rsid w:val="00A92312"/>
    <w:rsid w:val="00A92FC6"/>
    <w:rsid w:val="00A95EBF"/>
    <w:rsid w:val="00A968B5"/>
    <w:rsid w:val="00A96A93"/>
    <w:rsid w:val="00AA15E8"/>
    <w:rsid w:val="00AA17E4"/>
    <w:rsid w:val="00AA2EB8"/>
    <w:rsid w:val="00AA3235"/>
    <w:rsid w:val="00AA3AEB"/>
    <w:rsid w:val="00AA43B9"/>
    <w:rsid w:val="00AA6D60"/>
    <w:rsid w:val="00AB0D11"/>
    <w:rsid w:val="00AB47E8"/>
    <w:rsid w:val="00AB5D52"/>
    <w:rsid w:val="00AB78DE"/>
    <w:rsid w:val="00AC1C27"/>
    <w:rsid w:val="00AC361C"/>
    <w:rsid w:val="00AC41F9"/>
    <w:rsid w:val="00AC5676"/>
    <w:rsid w:val="00AC5C38"/>
    <w:rsid w:val="00AD0AC5"/>
    <w:rsid w:val="00AD2CF6"/>
    <w:rsid w:val="00AD356A"/>
    <w:rsid w:val="00AE10B5"/>
    <w:rsid w:val="00AE32EA"/>
    <w:rsid w:val="00AE51A0"/>
    <w:rsid w:val="00AE7E43"/>
    <w:rsid w:val="00AF46BC"/>
    <w:rsid w:val="00B03503"/>
    <w:rsid w:val="00B05AB3"/>
    <w:rsid w:val="00B07B6B"/>
    <w:rsid w:val="00B13538"/>
    <w:rsid w:val="00B14B6D"/>
    <w:rsid w:val="00B16134"/>
    <w:rsid w:val="00B17CC4"/>
    <w:rsid w:val="00B17DA9"/>
    <w:rsid w:val="00B23453"/>
    <w:rsid w:val="00B24234"/>
    <w:rsid w:val="00B3421B"/>
    <w:rsid w:val="00B41702"/>
    <w:rsid w:val="00B4234D"/>
    <w:rsid w:val="00B52727"/>
    <w:rsid w:val="00B5278E"/>
    <w:rsid w:val="00B5747A"/>
    <w:rsid w:val="00B6218C"/>
    <w:rsid w:val="00B644CE"/>
    <w:rsid w:val="00B67C79"/>
    <w:rsid w:val="00B75824"/>
    <w:rsid w:val="00B75A11"/>
    <w:rsid w:val="00B766CD"/>
    <w:rsid w:val="00B76976"/>
    <w:rsid w:val="00B77388"/>
    <w:rsid w:val="00B808CB"/>
    <w:rsid w:val="00B84189"/>
    <w:rsid w:val="00B85B33"/>
    <w:rsid w:val="00B86011"/>
    <w:rsid w:val="00B867EE"/>
    <w:rsid w:val="00B869D7"/>
    <w:rsid w:val="00B90A77"/>
    <w:rsid w:val="00B90FA2"/>
    <w:rsid w:val="00B93B3A"/>
    <w:rsid w:val="00B940BF"/>
    <w:rsid w:val="00B944D1"/>
    <w:rsid w:val="00BA45B9"/>
    <w:rsid w:val="00BA6F53"/>
    <w:rsid w:val="00BB047B"/>
    <w:rsid w:val="00BB086C"/>
    <w:rsid w:val="00BB1C42"/>
    <w:rsid w:val="00BB4A55"/>
    <w:rsid w:val="00BC07C7"/>
    <w:rsid w:val="00BC7321"/>
    <w:rsid w:val="00BD1DA3"/>
    <w:rsid w:val="00BD3C8F"/>
    <w:rsid w:val="00BD7A4D"/>
    <w:rsid w:val="00BE0F59"/>
    <w:rsid w:val="00BE22D7"/>
    <w:rsid w:val="00BE34A7"/>
    <w:rsid w:val="00BE4A01"/>
    <w:rsid w:val="00BE6705"/>
    <w:rsid w:val="00BF1490"/>
    <w:rsid w:val="00BF1DC5"/>
    <w:rsid w:val="00BF2241"/>
    <w:rsid w:val="00C00BD5"/>
    <w:rsid w:val="00C0270B"/>
    <w:rsid w:val="00C04A5C"/>
    <w:rsid w:val="00C25DBB"/>
    <w:rsid w:val="00C3268D"/>
    <w:rsid w:val="00C33D02"/>
    <w:rsid w:val="00C4315B"/>
    <w:rsid w:val="00C46890"/>
    <w:rsid w:val="00C53C5D"/>
    <w:rsid w:val="00C55102"/>
    <w:rsid w:val="00C600C9"/>
    <w:rsid w:val="00C60E57"/>
    <w:rsid w:val="00C66995"/>
    <w:rsid w:val="00C71238"/>
    <w:rsid w:val="00C76AC6"/>
    <w:rsid w:val="00C80510"/>
    <w:rsid w:val="00C80682"/>
    <w:rsid w:val="00C9326D"/>
    <w:rsid w:val="00CA25C5"/>
    <w:rsid w:val="00CA626B"/>
    <w:rsid w:val="00CA7CC1"/>
    <w:rsid w:val="00CB0B08"/>
    <w:rsid w:val="00CB1482"/>
    <w:rsid w:val="00CB1980"/>
    <w:rsid w:val="00CC1A2B"/>
    <w:rsid w:val="00CC1DBB"/>
    <w:rsid w:val="00CC39E3"/>
    <w:rsid w:val="00CC3F16"/>
    <w:rsid w:val="00CC6561"/>
    <w:rsid w:val="00CD0DD6"/>
    <w:rsid w:val="00CD2E0C"/>
    <w:rsid w:val="00CD56FA"/>
    <w:rsid w:val="00CD75BC"/>
    <w:rsid w:val="00CE30E8"/>
    <w:rsid w:val="00CE49A0"/>
    <w:rsid w:val="00CF1BAE"/>
    <w:rsid w:val="00CF2EA8"/>
    <w:rsid w:val="00CF3EF7"/>
    <w:rsid w:val="00CF4E52"/>
    <w:rsid w:val="00CF73D9"/>
    <w:rsid w:val="00D06191"/>
    <w:rsid w:val="00D0782E"/>
    <w:rsid w:val="00D10D88"/>
    <w:rsid w:val="00D124E5"/>
    <w:rsid w:val="00D14863"/>
    <w:rsid w:val="00D24FBE"/>
    <w:rsid w:val="00D25133"/>
    <w:rsid w:val="00D322C7"/>
    <w:rsid w:val="00D33CF2"/>
    <w:rsid w:val="00D37125"/>
    <w:rsid w:val="00D37660"/>
    <w:rsid w:val="00D44770"/>
    <w:rsid w:val="00D44E54"/>
    <w:rsid w:val="00D518D4"/>
    <w:rsid w:val="00D60059"/>
    <w:rsid w:val="00D7000B"/>
    <w:rsid w:val="00D70F70"/>
    <w:rsid w:val="00D73ABF"/>
    <w:rsid w:val="00D7454F"/>
    <w:rsid w:val="00D75E3E"/>
    <w:rsid w:val="00D776BD"/>
    <w:rsid w:val="00D77C7D"/>
    <w:rsid w:val="00D833B2"/>
    <w:rsid w:val="00D863A8"/>
    <w:rsid w:val="00D92C43"/>
    <w:rsid w:val="00D94DF2"/>
    <w:rsid w:val="00D95AC8"/>
    <w:rsid w:val="00D9639B"/>
    <w:rsid w:val="00D96FA0"/>
    <w:rsid w:val="00DA3D2D"/>
    <w:rsid w:val="00DA52AA"/>
    <w:rsid w:val="00DA553E"/>
    <w:rsid w:val="00DB76CB"/>
    <w:rsid w:val="00DC232C"/>
    <w:rsid w:val="00DC609D"/>
    <w:rsid w:val="00DC7C23"/>
    <w:rsid w:val="00DD40B7"/>
    <w:rsid w:val="00DD5B58"/>
    <w:rsid w:val="00DE21D6"/>
    <w:rsid w:val="00DE315F"/>
    <w:rsid w:val="00DF06CD"/>
    <w:rsid w:val="00DF0B75"/>
    <w:rsid w:val="00DF2037"/>
    <w:rsid w:val="00DF2D09"/>
    <w:rsid w:val="00DF4786"/>
    <w:rsid w:val="00DF5832"/>
    <w:rsid w:val="00DF6F3A"/>
    <w:rsid w:val="00E00D0E"/>
    <w:rsid w:val="00E014CC"/>
    <w:rsid w:val="00E03AA8"/>
    <w:rsid w:val="00E05953"/>
    <w:rsid w:val="00E05CC0"/>
    <w:rsid w:val="00E07ECE"/>
    <w:rsid w:val="00E15732"/>
    <w:rsid w:val="00E15C85"/>
    <w:rsid w:val="00E20107"/>
    <w:rsid w:val="00E23DA4"/>
    <w:rsid w:val="00E24891"/>
    <w:rsid w:val="00E26CF3"/>
    <w:rsid w:val="00E27256"/>
    <w:rsid w:val="00E30002"/>
    <w:rsid w:val="00E30037"/>
    <w:rsid w:val="00E313C6"/>
    <w:rsid w:val="00E31BE5"/>
    <w:rsid w:val="00E324E2"/>
    <w:rsid w:val="00E34272"/>
    <w:rsid w:val="00E34C37"/>
    <w:rsid w:val="00E40F0D"/>
    <w:rsid w:val="00E4596D"/>
    <w:rsid w:val="00E50DFC"/>
    <w:rsid w:val="00E51C4D"/>
    <w:rsid w:val="00E52F71"/>
    <w:rsid w:val="00E54466"/>
    <w:rsid w:val="00E60DC4"/>
    <w:rsid w:val="00E60EE1"/>
    <w:rsid w:val="00E6336C"/>
    <w:rsid w:val="00E63541"/>
    <w:rsid w:val="00E677C9"/>
    <w:rsid w:val="00E67A89"/>
    <w:rsid w:val="00E701E7"/>
    <w:rsid w:val="00E71353"/>
    <w:rsid w:val="00E719CE"/>
    <w:rsid w:val="00E7569B"/>
    <w:rsid w:val="00E8162E"/>
    <w:rsid w:val="00E8631B"/>
    <w:rsid w:val="00E863F1"/>
    <w:rsid w:val="00E87642"/>
    <w:rsid w:val="00E922F1"/>
    <w:rsid w:val="00E95FCF"/>
    <w:rsid w:val="00E9712F"/>
    <w:rsid w:val="00EA19B8"/>
    <w:rsid w:val="00EA39F3"/>
    <w:rsid w:val="00EA3D44"/>
    <w:rsid w:val="00EA4CA3"/>
    <w:rsid w:val="00EA5868"/>
    <w:rsid w:val="00EA71BD"/>
    <w:rsid w:val="00EB0442"/>
    <w:rsid w:val="00EB0CF9"/>
    <w:rsid w:val="00EB6807"/>
    <w:rsid w:val="00EC08D0"/>
    <w:rsid w:val="00EC1428"/>
    <w:rsid w:val="00EC36BD"/>
    <w:rsid w:val="00EC648E"/>
    <w:rsid w:val="00EC759B"/>
    <w:rsid w:val="00ED11E1"/>
    <w:rsid w:val="00ED4626"/>
    <w:rsid w:val="00ED4754"/>
    <w:rsid w:val="00ED519A"/>
    <w:rsid w:val="00EE42AA"/>
    <w:rsid w:val="00EE5BBF"/>
    <w:rsid w:val="00EF00AC"/>
    <w:rsid w:val="00EF4034"/>
    <w:rsid w:val="00EF4476"/>
    <w:rsid w:val="00F00432"/>
    <w:rsid w:val="00F029C0"/>
    <w:rsid w:val="00F06857"/>
    <w:rsid w:val="00F07EAB"/>
    <w:rsid w:val="00F11061"/>
    <w:rsid w:val="00F1606A"/>
    <w:rsid w:val="00F16C94"/>
    <w:rsid w:val="00F22F11"/>
    <w:rsid w:val="00F23943"/>
    <w:rsid w:val="00F27032"/>
    <w:rsid w:val="00F31A3C"/>
    <w:rsid w:val="00F32865"/>
    <w:rsid w:val="00F336FC"/>
    <w:rsid w:val="00F339B1"/>
    <w:rsid w:val="00F37C74"/>
    <w:rsid w:val="00F41325"/>
    <w:rsid w:val="00F46B31"/>
    <w:rsid w:val="00F51180"/>
    <w:rsid w:val="00F53DD6"/>
    <w:rsid w:val="00F54405"/>
    <w:rsid w:val="00F544AE"/>
    <w:rsid w:val="00F5468A"/>
    <w:rsid w:val="00F55CC5"/>
    <w:rsid w:val="00F61A35"/>
    <w:rsid w:val="00F63D30"/>
    <w:rsid w:val="00F653CB"/>
    <w:rsid w:val="00F65905"/>
    <w:rsid w:val="00F65912"/>
    <w:rsid w:val="00F7158B"/>
    <w:rsid w:val="00F73AD8"/>
    <w:rsid w:val="00F7520C"/>
    <w:rsid w:val="00F75C18"/>
    <w:rsid w:val="00F80434"/>
    <w:rsid w:val="00F81A87"/>
    <w:rsid w:val="00F948B2"/>
    <w:rsid w:val="00FA02EB"/>
    <w:rsid w:val="00FA3E22"/>
    <w:rsid w:val="00FA3E93"/>
    <w:rsid w:val="00FB07D8"/>
    <w:rsid w:val="00FB0894"/>
    <w:rsid w:val="00FB0FAE"/>
    <w:rsid w:val="00FB4DBF"/>
    <w:rsid w:val="00FB566C"/>
    <w:rsid w:val="00FC0D4A"/>
    <w:rsid w:val="00FC12BC"/>
    <w:rsid w:val="00FC550C"/>
    <w:rsid w:val="00FC70D8"/>
    <w:rsid w:val="00FD0282"/>
    <w:rsid w:val="00FD17F5"/>
    <w:rsid w:val="00FE3629"/>
    <w:rsid w:val="00FE4CCB"/>
    <w:rsid w:val="00FE4F99"/>
    <w:rsid w:val="00FE516D"/>
    <w:rsid w:val="00FE5951"/>
    <w:rsid w:val="00FF0336"/>
    <w:rsid w:val="00FF13E6"/>
    <w:rsid w:val="01B5EFB9"/>
    <w:rsid w:val="022C6D5C"/>
    <w:rsid w:val="032B68F2"/>
    <w:rsid w:val="0523700C"/>
    <w:rsid w:val="0A4E8998"/>
    <w:rsid w:val="0B557B30"/>
    <w:rsid w:val="1522761B"/>
    <w:rsid w:val="17F3BDF3"/>
    <w:rsid w:val="1997A5E3"/>
    <w:rsid w:val="20FAAA5A"/>
    <w:rsid w:val="229695B4"/>
    <w:rsid w:val="2450FC5B"/>
    <w:rsid w:val="2495809B"/>
    <w:rsid w:val="25754F50"/>
    <w:rsid w:val="25DB97AE"/>
    <w:rsid w:val="289E2097"/>
    <w:rsid w:val="2D39D6C8"/>
    <w:rsid w:val="2FBA16C1"/>
    <w:rsid w:val="310FC863"/>
    <w:rsid w:val="33A1B277"/>
    <w:rsid w:val="3795795F"/>
    <w:rsid w:val="393149C0"/>
    <w:rsid w:val="3D2F6C60"/>
    <w:rsid w:val="41233348"/>
    <w:rsid w:val="444D57D9"/>
    <w:rsid w:val="45331486"/>
    <w:rsid w:val="45E9283A"/>
    <w:rsid w:val="46C241CD"/>
    <w:rsid w:val="4A72255A"/>
    <w:rsid w:val="4F1CF473"/>
    <w:rsid w:val="528633D2"/>
    <w:rsid w:val="545208D3"/>
    <w:rsid w:val="553C696F"/>
    <w:rsid w:val="5875B6FB"/>
    <w:rsid w:val="6027FCB3"/>
    <w:rsid w:val="69F8A276"/>
    <w:rsid w:val="6BCB690D"/>
    <w:rsid w:val="6D9D5252"/>
    <w:rsid w:val="6DE25587"/>
    <w:rsid w:val="6F19B6A2"/>
    <w:rsid w:val="700B3118"/>
    <w:rsid w:val="7366D9CD"/>
    <w:rsid w:val="74A92802"/>
    <w:rsid w:val="779EF88D"/>
    <w:rsid w:val="7B186986"/>
    <w:rsid w:val="7B4F5954"/>
    <w:rsid w:val="7D0B68AE"/>
    <w:rsid w:val="7D57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8E71B"/>
  <w15:docId w15:val="{133A86F9-03E5-401E-A81B-65CD0D8CB4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4AE"/>
    <w:pPr>
      <w:spacing w:after="4" w:line="248" w:lineRule="auto"/>
      <w:ind w:left="610" w:right="5" w:hanging="10"/>
      <w:jc w:val="both"/>
    </w:pPr>
    <w:rPr>
      <w:rFonts w:ascii="Arial" w:hAnsi="Arial" w:eastAsia="Arial" w:cs="Arial"/>
      <w:color w:val="000000"/>
    </w:rPr>
  </w:style>
  <w:style w:type="paragraph" w:styleId="Heading1">
    <w:name w:val="heading 1"/>
    <w:next w:val="Normal"/>
    <w:link w:val="Heading1Char"/>
    <w:uiPriority w:val="9"/>
    <w:unhideWhenUsed/>
    <w:qFormat/>
    <w:rsid w:val="00F544AE"/>
    <w:pPr>
      <w:keepNext/>
      <w:keepLines/>
      <w:spacing w:after="12" w:line="249" w:lineRule="auto"/>
      <w:ind w:left="610" w:hanging="10"/>
      <w:outlineLvl w:val="0"/>
    </w:pPr>
    <w:rPr>
      <w:rFonts w:ascii="Cambria" w:hAnsi="Cambria" w:eastAsia="Cambria" w:cs="Cambria"/>
      <w:b/>
      <w:color w:val="365F91"/>
      <w:sz w:val="28"/>
    </w:rPr>
  </w:style>
  <w:style w:type="paragraph" w:styleId="Heading2">
    <w:name w:val="heading 2"/>
    <w:next w:val="Normal"/>
    <w:link w:val="Heading2Char"/>
    <w:uiPriority w:val="9"/>
    <w:unhideWhenUsed/>
    <w:qFormat/>
    <w:rsid w:val="00F544AE"/>
    <w:pPr>
      <w:keepNext/>
      <w:keepLines/>
      <w:spacing w:after="17"/>
      <w:ind w:left="610" w:hanging="10"/>
      <w:outlineLvl w:val="1"/>
    </w:pPr>
    <w:rPr>
      <w:rFonts w:ascii="Arial" w:hAnsi="Arial" w:eastAsia="Arial" w:cs="Arial"/>
      <w:color w:val="000000"/>
      <w:u w:val="single" w:color="000000"/>
    </w:rPr>
  </w:style>
  <w:style w:type="paragraph" w:styleId="Heading3">
    <w:name w:val="heading 3"/>
    <w:basedOn w:val="Normal"/>
    <w:next w:val="Normal"/>
    <w:link w:val="Heading3Char"/>
    <w:uiPriority w:val="9"/>
    <w:semiHidden/>
    <w:unhideWhenUsed/>
    <w:qFormat/>
    <w:rsid w:val="00010049"/>
    <w:pPr>
      <w:keepNext/>
      <w:keepLines/>
      <w:spacing w:before="40" w:after="0" w:line="259" w:lineRule="auto"/>
      <w:ind w:left="0" w:right="0" w:firstLine="0"/>
      <w:jc w:val="left"/>
      <w:outlineLvl w:val="2"/>
    </w:pPr>
    <w:rPr>
      <w:rFonts w:asciiTheme="majorHAnsi" w:hAnsiTheme="majorHAnsi" w:eastAsiaTheme="majorEastAsia" w:cstheme="majorBidi"/>
      <w:color w:val="1F4D78" w:themeColor="accent1" w:themeShade="7F"/>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F544AE"/>
    <w:rPr>
      <w:rFonts w:ascii="Arial" w:hAnsi="Arial" w:eastAsia="Arial" w:cs="Arial"/>
      <w:color w:val="000000"/>
      <w:sz w:val="22"/>
      <w:u w:val="single" w:color="000000"/>
    </w:rPr>
  </w:style>
  <w:style w:type="character" w:styleId="Heading1Char" w:customStyle="1">
    <w:name w:val="Heading 1 Char"/>
    <w:link w:val="Heading1"/>
    <w:rsid w:val="00F544AE"/>
    <w:rPr>
      <w:rFonts w:ascii="Cambria" w:hAnsi="Cambria" w:eastAsia="Cambria" w:cs="Cambria"/>
      <w:b/>
      <w:color w:val="365F91"/>
      <w:sz w:val="28"/>
    </w:rPr>
  </w:style>
  <w:style w:type="paragraph" w:styleId="TOC1">
    <w:name w:val="toc 1"/>
    <w:hidden/>
    <w:uiPriority w:val="39"/>
    <w:rsid w:val="00F544AE"/>
    <w:pPr>
      <w:spacing w:after="0"/>
      <w:ind w:left="25" w:right="206" w:hanging="10"/>
    </w:pPr>
    <w:rPr>
      <w:rFonts w:ascii="Calibri" w:hAnsi="Calibri" w:eastAsia="Calibri" w:cs="Calibri"/>
      <w:color w:val="000000"/>
      <w:sz w:val="28"/>
    </w:rPr>
  </w:style>
  <w:style w:type="table" w:styleId="TableGrid1" w:customStyle="1">
    <w:name w:val="Table Grid1"/>
    <w:rsid w:val="00F544AE"/>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56A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F56AA"/>
    <w:rPr>
      <w:rFonts w:ascii="Tahoma" w:hAnsi="Tahoma" w:eastAsia="Arial" w:cs="Tahoma"/>
      <w:color w:val="000000"/>
      <w:sz w:val="16"/>
      <w:szCs w:val="16"/>
    </w:rPr>
  </w:style>
  <w:style w:type="character" w:styleId="CommentReference">
    <w:name w:val="annotation reference"/>
    <w:basedOn w:val="DefaultParagraphFont"/>
    <w:uiPriority w:val="99"/>
    <w:semiHidden/>
    <w:unhideWhenUsed/>
    <w:rsid w:val="00ED519A"/>
    <w:rPr>
      <w:sz w:val="16"/>
      <w:szCs w:val="16"/>
    </w:rPr>
  </w:style>
  <w:style w:type="paragraph" w:styleId="CommentText">
    <w:name w:val="annotation text"/>
    <w:basedOn w:val="Normal"/>
    <w:link w:val="CommentTextChar"/>
    <w:uiPriority w:val="99"/>
    <w:unhideWhenUsed/>
    <w:rsid w:val="00ED519A"/>
    <w:pPr>
      <w:spacing w:line="240" w:lineRule="auto"/>
    </w:pPr>
    <w:rPr>
      <w:sz w:val="20"/>
      <w:szCs w:val="20"/>
    </w:rPr>
  </w:style>
  <w:style w:type="character" w:styleId="CommentTextChar" w:customStyle="1">
    <w:name w:val="Comment Text Char"/>
    <w:basedOn w:val="DefaultParagraphFont"/>
    <w:link w:val="CommentText"/>
    <w:uiPriority w:val="99"/>
    <w:rsid w:val="00ED519A"/>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ED519A"/>
    <w:rPr>
      <w:b/>
      <w:bCs/>
    </w:rPr>
  </w:style>
  <w:style w:type="character" w:styleId="CommentSubjectChar" w:customStyle="1">
    <w:name w:val="Comment Subject Char"/>
    <w:basedOn w:val="CommentTextChar"/>
    <w:link w:val="CommentSubject"/>
    <w:uiPriority w:val="99"/>
    <w:semiHidden/>
    <w:rsid w:val="00ED519A"/>
    <w:rPr>
      <w:rFonts w:ascii="Arial" w:hAnsi="Arial" w:eastAsia="Arial" w:cs="Arial"/>
      <w:b/>
      <w:bCs/>
      <w:color w:val="000000"/>
      <w:sz w:val="20"/>
      <w:szCs w:val="20"/>
    </w:rPr>
  </w:style>
  <w:style w:type="paragraph" w:styleId="ListParagraph">
    <w:name w:val="List Paragraph"/>
    <w:basedOn w:val="Normal"/>
    <w:uiPriority w:val="34"/>
    <w:qFormat/>
    <w:rsid w:val="007272DF"/>
    <w:pPr>
      <w:ind w:left="720"/>
      <w:contextualSpacing/>
    </w:pPr>
  </w:style>
  <w:style w:type="paragraph" w:styleId="Revision">
    <w:name w:val="Revision"/>
    <w:hidden/>
    <w:uiPriority w:val="99"/>
    <w:semiHidden/>
    <w:rsid w:val="00F23943"/>
    <w:pPr>
      <w:spacing w:after="0" w:line="240" w:lineRule="auto"/>
    </w:pPr>
    <w:rPr>
      <w:rFonts w:ascii="Arial" w:hAnsi="Arial" w:eastAsia="Arial" w:cs="Arial"/>
      <w:color w:val="000000"/>
    </w:rPr>
  </w:style>
  <w:style w:type="paragraph" w:styleId="Default" w:customStyle="1">
    <w:name w:val="Default"/>
    <w:rsid w:val="0028517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AB3"/>
    <w:rPr>
      <w:color w:val="0563C1" w:themeColor="hyperlink"/>
      <w:u w:val="single"/>
    </w:rPr>
  </w:style>
  <w:style w:type="character" w:styleId="UnresolvedMention1" w:customStyle="1">
    <w:name w:val="Unresolved Mention1"/>
    <w:basedOn w:val="DefaultParagraphFont"/>
    <w:uiPriority w:val="99"/>
    <w:semiHidden/>
    <w:unhideWhenUsed/>
    <w:rsid w:val="00D14863"/>
    <w:rPr>
      <w:color w:val="605E5C"/>
      <w:shd w:val="clear" w:color="auto" w:fill="E1DFDD"/>
    </w:rPr>
  </w:style>
  <w:style w:type="character" w:styleId="UnresolvedMention2" w:customStyle="1">
    <w:name w:val="Unresolved Mention2"/>
    <w:basedOn w:val="DefaultParagraphFont"/>
    <w:uiPriority w:val="99"/>
    <w:semiHidden/>
    <w:unhideWhenUsed/>
    <w:rsid w:val="006E0835"/>
    <w:rPr>
      <w:color w:val="605E5C"/>
      <w:shd w:val="clear" w:color="auto" w:fill="E1DFDD"/>
    </w:rPr>
  </w:style>
  <w:style w:type="paragraph" w:styleId="FARBody" w:customStyle="1">
    <w:name w:val="FAR Body"/>
    <w:basedOn w:val="Normal"/>
    <w:uiPriority w:val="1"/>
    <w:qFormat/>
    <w:rsid w:val="001005F3"/>
    <w:pPr>
      <w:spacing w:after="240" w:line="240" w:lineRule="auto"/>
      <w:ind w:left="0" w:right="0" w:firstLine="0"/>
    </w:pPr>
    <w:rPr>
      <w:rFonts w:eastAsia="Times New Roman" w:cs="Times New Roman"/>
      <w:color w:val="auto"/>
    </w:rPr>
  </w:style>
  <w:style w:type="paragraph" w:styleId="FARBullet4" w:customStyle="1">
    <w:name w:val="FAR Bullet 4"/>
    <w:basedOn w:val="FARBody"/>
    <w:uiPriority w:val="7"/>
    <w:locked/>
    <w:rsid w:val="001005F3"/>
    <w:pPr>
      <w:numPr>
        <w:ilvl w:val="3"/>
        <w:numId w:val="14"/>
      </w:numPr>
    </w:pPr>
  </w:style>
  <w:style w:type="paragraph" w:styleId="FARBullet3" w:customStyle="1">
    <w:name w:val="FAR Bullet 3"/>
    <w:basedOn w:val="FARBody"/>
    <w:uiPriority w:val="7"/>
    <w:locked/>
    <w:rsid w:val="001005F3"/>
    <w:pPr>
      <w:numPr>
        <w:ilvl w:val="2"/>
        <w:numId w:val="14"/>
      </w:numPr>
    </w:pPr>
  </w:style>
  <w:style w:type="paragraph" w:styleId="FARBullet2" w:customStyle="1">
    <w:name w:val="FAR Bullet 2"/>
    <w:basedOn w:val="FARBody"/>
    <w:uiPriority w:val="7"/>
    <w:locked/>
    <w:rsid w:val="001005F3"/>
    <w:pPr>
      <w:numPr>
        <w:ilvl w:val="1"/>
        <w:numId w:val="14"/>
      </w:numPr>
    </w:pPr>
  </w:style>
  <w:style w:type="paragraph" w:styleId="FARBullet1" w:customStyle="1">
    <w:name w:val="FAR Bullet 1"/>
    <w:basedOn w:val="FARBody"/>
    <w:uiPriority w:val="7"/>
    <w:locked/>
    <w:rsid w:val="001005F3"/>
    <w:pPr>
      <w:numPr>
        <w:numId w:val="14"/>
      </w:numPr>
    </w:pPr>
  </w:style>
  <w:style w:type="paragraph" w:styleId="FARBullet5" w:customStyle="1">
    <w:name w:val="FAR Bullet 5"/>
    <w:basedOn w:val="FARBody"/>
    <w:uiPriority w:val="7"/>
    <w:qFormat/>
    <w:rsid w:val="001005F3"/>
    <w:pPr>
      <w:numPr>
        <w:ilvl w:val="4"/>
        <w:numId w:val="14"/>
      </w:numPr>
    </w:pPr>
  </w:style>
  <w:style w:type="paragraph" w:styleId="FARBullet6" w:customStyle="1">
    <w:name w:val="FAR Bullet 6"/>
    <w:basedOn w:val="FARBody"/>
    <w:uiPriority w:val="7"/>
    <w:qFormat/>
    <w:rsid w:val="001005F3"/>
    <w:pPr>
      <w:numPr>
        <w:ilvl w:val="5"/>
        <w:numId w:val="14"/>
      </w:numPr>
    </w:pPr>
  </w:style>
  <w:style w:type="paragraph" w:styleId="Header">
    <w:name w:val="header"/>
    <w:basedOn w:val="Normal"/>
    <w:link w:val="HeaderChar"/>
    <w:uiPriority w:val="99"/>
    <w:unhideWhenUsed/>
    <w:rsid w:val="002E01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E01BA"/>
    <w:rPr>
      <w:rFonts w:ascii="Arial" w:hAnsi="Arial" w:eastAsia="Arial" w:cs="Arial"/>
      <w:color w:val="000000"/>
    </w:rPr>
  </w:style>
  <w:style w:type="paragraph" w:styleId="NormalWeb">
    <w:name w:val="Normal (Web)"/>
    <w:basedOn w:val="Normal"/>
    <w:uiPriority w:val="99"/>
    <w:unhideWhenUsed/>
    <w:rsid w:val="003D3A96"/>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character" w:styleId="Heading3Char" w:customStyle="1">
    <w:name w:val="Heading 3 Char"/>
    <w:basedOn w:val="DefaultParagraphFont"/>
    <w:link w:val="Heading3"/>
    <w:uiPriority w:val="9"/>
    <w:semiHidden/>
    <w:rsid w:val="00010049"/>
    <w:rPr>
      <w:rFonts w:asciiTheme="majorHAnsi" w:hAnsiTheme="majorHAnsi" w:eastAsiaTheme="majorEastAsia" w:cstheme="majorBidi"/>
      <w:color w:val="1F4D78" w:themeColor="accent1" w:themeShade="7F"/>
      <w:sz w:val="24"/>
      <w:szCs w:val="24"/>
      <w:lang w:eastAsia="en-US"/>
    </w:rPr>
  </w:style>
  <w:style w:type="character" w:styleId="SubtleEmphasis">
    <w:name w:val="Subtle Emphasis"/>
    <w:basedOn w:val="DefaultParagraphFont"/>
    <w:uiPriority w:val="19"/>
    <w:qFormat/>
    <w:rsid w:val="00062B87"/>
    <w:rPr>
      <w:i/>
      <w:iCs/>
      <w:color w:val="404040" w:themeColor="text1" w:themeTint="BF"/>
    </w:rPr>
  </w:style>
  <w:style w:type="character" w:styleId="UnresolvedMention3" w:customStyle="1">
    <w:name w:val="Unresolved Mention3"/>
    <w:basedOn w:val="DefaultParagraphFont"/>
    <w:uiPriority w:val="99"/>
    <w:semiHidden/>
    <w:unhideWhenUsed/>
    <w:rsid w:val="00061CE7"/>
    <w:rPr>
      <w:color w:val="605E5C"/>
      <w:shd w:val="clear" w:color="auto" w:fill="E1DFDD"/>
    </w:rPr>
  </w:style>
  <w:style w:type="paragraph" w:styleId="Footer">
    <w:name w:val="footer"/>
    <w:basedOn w:val="Normal"/>
    <w:link w:val="FooterChar"/>
    <w:uiPriority w:val="99"/>
    <w:unhideWhenUsed/>
    <w:rsid w:val="004534C3"/>
    <w:pPr>
      <w:tabs>
        <w:tab w:val="center" w:pos="4680"/>
        <w:tab w:val="right" w:pos="9360"/>
      </w:tabs>
      <w:spacing w:after="0" w:line="240" w:lineRule="auto"/>
      <w:ind w:left="0" w:right="0" w:firstLine="0"/>
      <w:jc w:val="left"/>
    </w:pPr>
    <w:rPr>
      <w:rFonts w:cs="Times New Roman" w:asciiTheme="minorHAnsi" w:hAnsiTheme="minorHAnsi" w:eastAsiaTheme="minorEastAsia"/>
      <w:color w:val="auto"/>
      <w:lang w:val="en-US" w:eastAsia="en-US"/>
    </w:rPr>
  </w:style>
  <w:style w:type="character" w:styleId="FooterChar" w:customStyle="1">
    <w:name w:val="Footer Char"/>
    <w:basedOn w:val="DefaultParagraphFont"/>
    <w:link w:val="Footer"/>
    <w:uiPriority w:val="99"/>
    <w:rsid w:val="004534C3"/>
    <w:rPr>
      <w:rFonts w:cs="Times New Roman"/>
      <w:lang w:val="en-US" w:eastAsia="en-US"/>
    </w:rPr>
  </w:style>
  <w:style w:type="paragraph" w:styleId="NoSpacing">
    <w:name w:val="No Spacing"/>
    <w:link w:val="NoSpacingChar"/>
    <w:uiPriority w:val="1"/>
    <w:qFormat/>
    <w:rsid w:val="00E31BE5"/>
    <w:pPr>
      <w:spacing w:after="0" w:line="240" w:lineRule="auto"/>
    </w:pPr>
    <w:rPr>
      <w:lang w:val="en-US" w:eastAsia="en-US"/>
    </w:rPr>
  </w:style>
  <w:style w:type="character" w:styleId="NoSpacingChar" w:customStyle="1">
    <w:name w:val="No Spacing Char"/>
    <w:basedOn w:val="DefaultParagraphFont"/>
    <w:link w:val="NoSpacing"/>
    <w:uiPriority w:val="1"/>
    <w:rsid w:val="00E31BE5"/>
    <w:rPr>
      <w:lang w:val="en-US" w:eastAsia="en-US"/>
    </w:rPr>
  </w:style>
  <w:style w:type="paragraph" w:styleId="FARLevel6" w:customStyle="1">
    <w:name w:val="FAR Level 6"/>
    <w:basedOn w:val="FARBody"/>
    <w:qFormat/>
    <w:locked/>
    <w:rsid w:val="001A1A8C"/>
    <w:pPr>
      <w:numPr>
        <w:ilvl w:val="5"/>
        <w:numId w:val="36"/>
      </w:numPr>
    </w:pPr>
    <w:rPr>
      <w:rFonts w:cs="Arial"/>
    </w:rPr>
  </w:style>
  <w:style w:type="paragraph" w:styleId="FARLevel5" w:customStyle="1">
    <w:name w:val="FAR Level 5"/>
    <w:basedOn w:val="FARBody"/>
    <w:qFormat/>
    <w:locked/>
    <w:rsid w:val="001A1A8C"/>
    <w:pPr>
      <w:numPr>
        <w:ilvl w:val="4"/>
        <w:numId w:val="36"/>
      </w:numPr>
      <w:tabs>
        <w:tab w:val="left" w:pos="3261"/>
      </w:tabs>
    </w:pPr>
    <w:rPr>
      <w:rFonts w:cs="Arial"/>
    </w:rPr>
  </w:style>
  <w:style w:type="paragraph" w:styleId="FARLevel4" w:customStyle="1">
    <w:name w:val="FAR Level 4"/>
    <w:basedOn w:val="FARBody"/>
    <w:qFormat/>
    <w:locked/>
    <w:rsid w:val="001A1A8C"/>
    <w:pPr>
      <w:numPr>
        <w:ilvl w:val="3"/>
        <w:numId w:val="36"/>
      </w:numPr>
    </w:pPr>
    <w:rPr>
      <w:rFonts w:cs="Arial"/>
    </w:rPr>
  </w:style>
  <w:style w:type="paragraph" w:styleId="FARLevel3" w:customStyle="1">
    <w:name w:val="FAR Level 3"/>
    <w:basedOn w:val="FARBody"/>
    <w:qFormat/>
    <w:locked/>
    <w:rsid w:val="001A1A8C"/>
    <w:pPr>
      <w:numPr>
        <w:ilvl w:val="2"/>
        <w:numId w:val="36"/>
      </w:numPr>
    </w:pPr>
    <w:rPr>
      <w:rFonts w:cs="Arial"/>
    </w:rPr>
  </w:style>
  <w:style w:type="paragraph" w:styleId="FARLevel2" w:customStyle="1">
    <w:name w:val="FAR Level 2"/>
    <w:basedOn w:val="FARBody"/>
    <w:qFormat/>
    <w:locked/>
    <w:rsid w:val="001A1A8C"/>
    <w:pPr>
      <w:numPr>
        <w:ilvl w:val="1"/>
        <w:numId w:val="36"/>
      </w:numPr>
    </w:pPr>
    <w:rPr>
      <w:rFonts w:cs="Arial"/>
    </w:rPr>
  </w:style>
  <w:style w:type="paragraph" w:styleId="FARLevel1" w:customStyle="1">
    <w:name w:val="FAR Level 1"/>
    <w:basedOn w:val="FARBody"/>
    <w:qFormat/>
    <w:locked/>
    <w:rsid w:val="001A1A8C"/>
    <w:pPr>
      <w:numPr>
        <w:numId w:val="36"/>
      </w:numPr>
    </w:pPr>
    <w:rPr>
      <w:rFonts w:cs="Arial"/>
    </w:rPr>
  </w:style>
  <w:style w:type="character" w:styleId="Strong">
    <w:name w:val="Strong"/>
    <w:basedOn w:val="DefaultParagraphFont"/>
    <w:uiPriority w:val="22"/>
    <w:qFormat/>
    <w:rsid w:val="0039238F"/>
    <w:rPr>
      <w:b/>
      <w:bCs/>
    </w:rPr>
  </w:style>
  <w:style w:type="character" w:styleId="FollowedHyperlink">
    <w:name w:val="FollowedHyperlink"/>
    <w:basedOn w:val="DefaultParagraphFont"/>
    <w:uiPriority w:val="99"/>
    <w:semiHidden/>
    <w:unhideWhenUsed/>
    <w:rsid w:val="00314E2A"/>
    <w:rPr>
      <w:color w:val="954F72" w:themeColor="followedHyperlink"/>
      <w:u w:val="single"/>
    </w:rPr>
  </w:style>
  <w:style w:type="table" w:styleId="TableGrid">
    <w:name w:val="Table Grid"/>
    <w:basedOn w:val="TableNormal"/>
    <w:rsid w:val="00507A3E"/>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37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10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0">
          <w:marLeft w:val="0"/>
          <w:marRight w:val="0"/>
          <w:marTop w:val="0"/>
          <w:marBottom w:val="0"/>
          <w:divBdr>
            <w:top w:val="none" w:sz="0" w:space="0" w:color="auto"/>
            <w:left w:val="none" w:sz="0" w:space="0" w:color="auto"/>
            <w:bottom w:val="none" w:sz="0" w:space="0" w:color="auto"/>
            <w:right w:val="none" w:sz="0" w:space="0" w:color="auto"/>
          </w:divBdr>
          <w:divsChild>
            <w:div w:id="42675927">
              <w:marLeft w:val="0"/>
              <w:marRight w:val="0"/>
              <w:marTop w:val="0"/>
              <w:marBottom w:val="0"/>
              <w:divBdr>
                <w:top w:val="none" w:sz="0" w:space="0" w:color="auto"/>
                <w:left w:val="none" w:sz="0" w:space="0" w:color="auto"/>
                <w:bottom w:val="none" w:sz="0" w:space="0" w:color="auto"/>
                <w:right w:val="none" w:sz="0" w:space="0" w:color="auto"/>
              </w:divBdr>
              <w:divsChild>
                <w:div w:id="1257636417">
                  <w:marLeft w:val="0"/>
                  <w:marRight w:val="0"/>
                  <w:marTop w:val="0"/>
                  <w:marBottom w:val="0"/>
                  <w:divBdr>
                    <w:top w:val="none" w:sz="0" w:space="0" w:color="auto"/>
                    <w:left w:val="none" w:sz="0" w:space="0" w:color="auto"/>
                    <w:bottom w:val="none" w:sz="0" w:space="0" w:color="auto"/>
                    <w:right w:val="none" w:sz="0" w:space="0" w:color="auto"/>
                  </w:divBdr>
                  <w:divsChild>
                    <w:div w:id="1297488413">
                      <w:marLeft w:val="0"/>
                      <w:marRight w:val="0"/>
                      <w:marTop w:val="0"/>
                      <w:marBottom w:val="0"/>
                      <w:divBdr>
                        <w:top w:val="none" w:sz="0" w:space="0" w:color="auto"/>
                        <w:left w:val="none" w:sz="0" w:space="0" w:color="auto"/>
                        <w:bottom w:val="none" w:sz="0" w:space="0" w:color="auto"/>
                        <w:right w:val="none" w:sz="0" w:space="0" w:color="auto"/>
                      </w:divBdr>
                      <w:divsChild>
                        <w:div w:id="495077656">
                          <w:marLeft w:val="0"/>
                          <w:marRight w:val="0"/>
                          <w:marTop w:val="0"/>
                          <w:marBottom w:val="0"/>
                          <w:divBdr>
                            <w:top w:val="none" w:sz="0" w:space="0" w:color="auto"/>
                            <w:left w:val="none" w:sz="0" w:space="0" w:color="auto"/>
                            <w:bottom w:val="none" w:sz="0" w:space="0" w:color="auto"/>
                            <w:right w:val="none" w:sz="0" w:space="0" w:color="auto"/>
                          </w:divBdr>
                          <w:divsChild>
                            <w:div w:id="12720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50440">
      <w:bodyDiv w:val="1"/>
      <w:marLeft w:val="0"/>
      <w:marRight w:val="0"/>
      <w:marTop w:val="0"/>
      <w:marBottom w:val="0"/>
      <w:divBdr>
        <w:top w:val="none" w:sz="0" w:space="0" w:color="auto"/>
        <w:left w:val="none" w:sz="0" w:space="0" w:color="auto"/>
        <w:bottom w:val="none" w:sz="0" w:space="0" w:color="auto"/>
        <w:right w:val="none" w:sz="0" w:space="0" w:color="auto"/>
      </w:divBdr>
    </w:div>
    <w:div w:id="1662585520">
      <w:bodyDiv w:val="1"/>
      <w:marLeft w:val="0"/>
      <w:marRight w:val="0"/>
      <w:marTop w:val="0"/>
      <w:marBottom w:val="0"/>
      <w:divBdr>
        <w:top w:val="none" w:sz="0" w:space="0" w:color="auto"/>
        <w:left w:val="none" w:sz="0" w:space="0" w:color="auto"/>
        <w:bottom w:val="none" w:sz="0" w:space="0" w:color="auto"/>
        <w:right w:val="none" w:sz="0" w:space="0" w:color="auto"/>
      </w:divBdr>
      <w:divsChild>
        <w:div w:id="1348940616">
          <w:marLeft w:val="0"/>
          <w:marRight w:val="0"/>
          <w:marTop w:val="0"/>
          <w:marBottom w:val="0"/>
          <w:divBdr>
            <w:top w:val="none" w:sz="0" w:space="0" w:color="auto"/>
            <w:left w:val="none" w:sz="0" w:space="0" w:color="auto"/>
            <w:bottom w:val="none" w:sz="0" w:space="0" w:color="auto"/>
            <w:right w:val="none" w:sz="0" w:space="0" w:color="auto"/>
          </w:divBdr>
          <w:divsChild>
            <w:div w:id="1744401945">
              <w:marLeft w:val="0"/>
              <w:marRight w:val="0"/>
              <w:marTop w:val="0"/>
              <w:marBottom w:val="0"/>
              <w:divBdr>
                <w:top w:val="none" w:sz="0" w:space="0" w:color="auto"/>
                <w:left w:val="none" w:sz="0" w:space="0" w:color="auto"/>
                <w:bottom w:val="none" w:sz="0" w:space="0" w:color="auto"/>
                <w:right w:val="none" w:sz="0" w:space="0" w:color="auto"/>
              </w:divBdr>
              <w:divsChild>
                <w:div w:id="1122268111">
                  <w:marLeft w:val="0"/>
                  <w:marRight w:val="0"/>
                  <w:marTop w:val="0"/>
                  <w:marBottom w:val="0"/>
                  <w:divBdr>
                    <w:top w:val="none" w:sz="0" w:space="0" w:color="auto"/>
                    <w:left w:val="none" w:sz="0" w:space="0" w:color="auto"/>
                    <w:bottom w:val="none" w:sz="0" w:space="0" w:color="auto"/>
                    <w:right w:val="none" w:sz="0" w:space="0" w:color="auto"/>
                  </w:divBdr>
                  <w:divsChild>
                    <w:div w:id="1281181012">
                      <w:marLeft w:val="0"/>
                      <w:marRight w:val="0"/>
                      <w:marTop w:val="0"/>
                      <w:marBottom w:val="0"/>
                      <w:divBdr>
                        <w:top w:val="none" w:sz="0" w:space="0" w:color="auto"/>
                        <w:left w:val="none" w:sz="0" w:space="0" w:color="auto"/>
                        <w:bottom w:val="none" w:sz="0" w:space="0" w:color="auto"/>
                        <w:right w:val="none" w:sz="0" w:space="0" w:color="auto"/>
                      </w:divBdr>
                      <w:divsChild>
                        <w:div w:id="1711102063">
                          <w:marLeft w:val="0"/>
                          <w:marRight w:val="0"/>
                          <w:marTop w:val="0"/>
                          <w:marBottom w:val="0"/>
                          <w:divBdr>
                            <w:top w:val="none" w:sz="0" w:space="0" w:color="auto"/>
                            <w:left w:val="none" w:sz="0" w:space="0" w:color="auto"/>
                            <w:bottom w:val="none" w:sz="0" w:space="0" w:color="auto"/>
                            <w:right w:val="none" w:sz="0" w:space="0" w:color="auto"/>
                          </w:divBdr>
                          <w:divsChild>
                            <w:div w:id="2111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4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ico.org.uk/for-organisations/guide-to-data-protection/guide-to-the-general-data-protection-regulation-gdpr/" TargetMode="External" Id="rId13" /><Relationship Type="http://schemas.openxmlformats.org/officeDocument/2006/relationships/hyperlink" Target="mailto:Alison.hussain@unitedlearning.org.uk" TargetMode="External" Id="rId18" /><Relationship Type="http://schemas.microsoft.com/office/2007/relationships/diagramDrawing" Target="diagrams/drawing1.xml" Id="rId26" /><Relationship Type="http://schemas.openxmlformats.org/officeDocument/2006/relationships/customXml" Target="../customXml/item3.xml" Id="rId3" /><Relationship Type="http://schemas.openxmlformats.org/officeDocument/2006/relationships/hyperlink" Target="https://www.gov.uk/government/publications/complain-about-an-academy/complain-about-an-academy"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mailto:Lesley.dolben@unitedlearning.org" TargetMode="External" Id="rId17" /><Relationship Type="http://schemas.openxmlformats.org/officeDocument/2006/relationships/diagramColors" Target="diagrams/colors1.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enquiries@oftsed.gov.uk" TargetMode="External" Id="rId16" /><Relationship Type="http://schemas.openxmlformats.org/officeDocument/2006/relationships/hyperlink" Target="https://www.gov.uk/government/publications/complain-about-an-academy/complain-about-an-academy"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hilmingtongreenschool.org.uk/information/policies/" TargetMode="External" Id="rId11" /><Relationship Type="http://schemas.openxmlformats.org/officeDocument/2006/relationships/diagramQuickStyle" Target="diagrams/quickStyle1.xml" Id="rId24" /><Relationship Type="http://schemas.openxmlformats.org/officeDocument/2006/relationships/footer" Target="footer3.xml" Id="rId32"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diagramLayout" Target="diagrams/layout1.xm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mailto:Lesley.dolben@unitedlearning.org"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complain-about-an-academy/complain-about-an-academy" TargetMode="External" Id="rId14" /><Relationship Type="http://schemas.openxmlformats.org/officeDocument/2006/relationships/diagramData" Target="diagrams/data1.xml"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webSettings" Target="webSettings.xml" Id="rId8" /><Relationship Type="http://schemas.openxmlformats.org/officeDocument/2006/relationships/image" Target="/media/image3.png" Id="R9c35d2a0fa24466b" /><Relationship Type="http://schemas.openxmlformats.org/officeDocument/2006/relationships/glossaryDocument" Target="glossary/document.xml" Id="R9fff462737bc4479" /><Relationship Type="http://schemas.openxmlformats.org/officeDocument/2006/relationships/hyperlink" Target="mailto:info@chilmingtongreenschool.org.uk" TargetMode="External" Id="R8baf96281781449c"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81998-4AEB-451A-AEA1-D6A9FA9FF91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AC32C8F-B846-4BDB-9AE0-7C070B791723}">
      <dgm:prSet phldrT="[Text]"/>
      <dgm:spPr/>
      <dgm:t>
        <a:bodyPr/>
        <a:lstStyle/>
        <a:p>
          <a:r>
            <a:rPr lang="en-GB"/>
            <a:t>Informal</a:t>
          </a:r>
        </a:p>
        <a:p>
          <a:r>
            <a:rPr lang="en-GB"/>
            <a:t>Stage 1</a:t>
          </a:r>
        </a:p>
      </dgm:t>
    </dgm:pt>
    <dgm:pt modelId="{A5AAD111-4355-4902-B327-4D75AC0AC4EE}" type="parTrans" cxnId="{E6ADCF48-97F3-4BC8-8ED9-9A3544A84F98}">
      <dgm:prSet/>
      <dgm:spPr/>
      <dgm:t>
        <a:bodyPr/>
        <a:lstStyle/>
        <a:p>
          <a:endParaRPr lang="en-GB"/>
        </a:p>
      </dgm:t>
    </dgm:pt>
    <dgm:pt modelId="{FB05022E-CDD4-4066-9E5C-802B5A4E8001}" type="sibTrans" cxnId="{E6ADCF48-97F3-4BC8-8ED9-9A3544A84F98}">
      <dgm:prSet/>
      <dgm:spPr/>
      <dgm:t>
        <a:bodyPr/>
        <a:lstStyle/>
        <a:p>
          <a:endParaRPr lang="en-GB"/>
        </a:p>
      </dgm:t>
    </dgm:pt>
    <dgm:pt modelId="{1405F658-AB66-4607-862C-A8904D139CFF}">
      <dgm:prSet phldrT="[Text]"/>
      <dgm:spPr/>
      <dgm:t>
        <a:bodyPr/>
        <a:lstStyle/>
        <a:p>
          <a:r>
            <a:rPr lang="en-GB" u="none">
              <a:solidFill>
                <a:schemeClr val="accent1"/>
              </a:solidFill>
            </a:rPr>
            <a:t>school and complainant work together to resolve concerns</a:t>
          </a:r>
        </a:p>
      </dgm:t>
    </dgm:pt>
    <dgm:pt modelId="{44CCC863-C012-4DBB-B15E-AEC8DD99AFEF}" type="parTrans" cxnId="{FD509FEF-EDD5-437F-B438-D526A41932C4}">
      <dgm:prSet/>
      <dgm:spPr/>
      <dgm:t>
        <a:bodyPr/>
        <a:lstStyle/>
        <a:p>
          <a:endParaRPr lang="en-GB"/>
        </a:p>
      </dgm:t>
    </dgm:pt>
    <dgm:pt modelId="{29C3723A-E79B-4297-AA59-D2FE2DE40EFE}" type="sibTrans" cxnId="{FD509FEF-EDD5-437F-B438-D526A41932C4}">
      <dgm:prSet/>
      <dgm:spPr/>
      <dgm:t>
        <a:bodyPr/>
        <a:lstStyle/>
        <a:p>
          <a:endParaRPr lang="en-GB"/>
        </a:p>
      </dgm:t>
    </dgm:pt>
    <dgm:pt modelId="{12C41F04-1E34-4E46-BCCD-463EBD630A78}">
      <dgm:prSet phldrT="[Text]"/>
      <dgm:spPr/>
      <dgm:t>
        <a:bodyPr/>
        <a:lstStyle/>
        <a:p>
          <a:r>
            <a:rPr lang="en-GB"/>
            <a:t>Stage 2</a:t>
          </a:r>
        </a:p>
      </dgm:t>
    </dgm:pt>
    <dgm:pt modelId="{234CE585-DB60-4D48-8F54-CAA2CC68CBC9}" type="parTrans" cxnId="{09EFD073-6B91-458E-8C3D-69F4D149B1CC}">
      <dgm:prSet/>
      <dgm:spPr/>
      <dgm:t>
        <a:bodyPr/>
        <a:lstStyle/>
        <a:p>
          <a:endParaRPr lang="en-GB"/>
        </a:p>
      </dgm:t>
    </dgm:pt>
    <dgm:pt modelId="{2EB647E1-2A05-4F10-B315-5F8F2666AA6C}" type="sibTrans" cxnId="{09EFD073-6B91-458E-8C3D-69F4D149B1CC}">
      <dgm:prSet/>
      <dgm:spPr/>
      <dgm:t>
        <a:bodyPr/>
        <a:lstStyle/>
        <a:p>
          <a:endParaRPr lang="en-GB"/>
        </a:p>
      </dgm:t>
    </dgm:pt>
    <dgm:pt modelId="{B210555C-3A6E-40B4-86C6-707E343A61A0}">
      <dgm:prSet phldrT="[Text]"/>
      <dgm:spPr/>
      <dgm:t>
        <a:bodyPr/>
        <a:lstStyle/>
        <a:p>
          <a:r>
            <a:rPr lang="en-GB">
              <a:solidFill>
                <a:schemeClr val="accent1"/>
              </a:solidFill>
              <a:latin typeface="+mj-lt"/>
            </a:rPr>
            <a:t>Acknowledgement of complaint</a:t>
          </a:r>
          <a:endParaRPr lang="en-GB">
            <a:solidFill>
              <a:schemeClr val="accent1"/>
            </a:solidFill>
          </a:endParaRPr>
        </a:p>
      </dgm:t>
    </dgm:pt>
    <dgm:pt modelId="{EEF15F24-BF85-4F96-A02A-CEB2B5C977D8}" type="parTrans" cxnId="{D7A7F804-541D-4537-A1D1-F4F13F861B0B}">
      <dgm:prSet/>
      <dgm:spPr/>
      <dgm:t>
        <a:bodyPr/>
        <a:lstStyle/>
        <a:p>
          <a:endParaRPr lang="en-GB"/>
        </a:p>
      </dgm:t>
    </dgm:pt>
    <dgm:pt modelId="{61FA5D07-256F-44F0-8BF1-FD4BAB309BD9}" type="sibTrans" cxnId="{D7A7F804-541D-4537-A1D1-F4F13F861B0B}">
      <dgm:prSet/>
      <dgm:spPr/>
      <dgm:t>
        <a:bodyPr/>
        <a:lstStyle/>
        <a:p>
          <a:endParaRPr lang="en-GB"/>
        </a:p>
      </dgm:t>
    </dgm:pt>
    <dgm:pt modelId="{C077F913-02B5-4CB5-BE55-5D8CDC3307A5}">
      <dgm:prSet phldrT="[Text]"/>
      <dgm:spPr/>
      <dgm:t>
        <a:bodyPr/>
        <a:lstStyle/>
        <a:p>
          <a:r>
            <a:rPr lang="en-GB"/>
            <a:t>Stage 3</a:t>
          </a:r>
        </a:p>
      </dgm:t>
    </dgm:pt>
    <dgm:pt modelId="{AEFABAC1-CB83-4F25-AA62-76D9EB14D4CE}" type="parTrans" cxnId="{293F1592-BCA5-4A7F-8A51-DFD23B330C8C}">
      <dgm:prSet/>
      <dgm:spPr/>
      <dgm:t>
        <a:bodyPr/>
        <a:lstStyle/>
        <a:p>
          <a:endParaRPr lang="en-GB"/>
        </a:p>
      </dgm:t>
    </dgm:pt>
    <dgm:pt modelId="{51D84E0D-E717-4EB0-A5A1-30603B871BD5}" type="sibTrans" cxnId="{293F1592-BCA5-4A7F-8A51-DFD23B330C8C}">
      <dgm:prSet/>
      <dgm:spPr/>
      <dgm:t>
        <a:bodyPr/>
        <a:lstStyle/>
        <a:p>
          <a:endParaRPr lang="en-GB"/>
        </a:p>
      </dgm:t>
    </dgm:pt>
    <dgm:pt modelId="{8F0B39FA-0DD8-4FD9-B382-AB23E24ADF3A}">
      <dgm:prSet phldrT="[Text]"/>
      <dgm:spPr/>
      <dgm:t>
        <a:bodyPr/>
        <a:lstStyle/>
        <a:p>
          <a:r>
            <a:rPr lang="en-GB">
              <a:solidFill>
                <a:schemeClr val="accent1"/>
              </a:solidFill>
              <a:latin typeface="+mj-lt"/>
            </a:rPr>
            <a:t>Complainant can </a:t>
          </a:r>
          <a:r>
            <a:rPr lang="en-GB" b="1" u="sng">
              <a:solidFill>
                <a:schemeClr val="accent1"/>
              </a:solidFill>
              <a:latin typeface="+mj-lt"/>
            </a:rPr>
            <a:t>appeal</a:t>
          </a:r>
          <a:r>
            <a:rPr lang="en-GB">
              <a:solidFill>
                <a:schemeClr val="accent1"/>
              </a:solidFill>
              <a:latin typeface="+mj-lt"/>
            </a:rPr>
            <a:t> &amp; request UL review within 15 days</a:t>
          </a:r>
          <a:endParaRPr lang="en-GB">
            <a:solidFill>
              <a:schemeClr val="accent1"/>
            </a:solidFill>
          </a:endParaRPr>
        </a:p>
      </dgm:t>
    </dgm:pt>
    <dgm:pt modelId="{F685ED60-705B-468E-9F1C-34D08E954FB8}" type="parTrans" cxnId="{3E462560-280D-4F14-B07B-93E3EB16861C}">
      <dgm:prSet/>
      <dgm:spPr/>
      <dgm:t>
        <a:bodyPr/>
        <a:lstStyle/>
        <a:p>
          <a:endParaRPr lang="en-GB"/>
        </a:p>
      </dgm:t>
    </dgm:pt>
    <dgm:pt modelId="{F17B4CCE-3FC5-46FB-A677-6208EDB3D732}" type="sibTrans" cxnId="{3E462560-280D-4F14-B07B-93E3EB16861C}">
      <dgm:prSet/>
      <dgm:spPr/>
      <dgm:t>
        <a:bodyPr/>
        <a:lstStyle/>
        <a:p>
          <a:endParaRPr lang="en-GB"/>
        </a:p>
      </dgm:t>
    </dgm:pt>
    <dgm:pt modelId="{876FF4F0-4EBF-4FC2-A409-A9C9D8C19775}">
      <dgm:prSet/>
      <dgm:spPr/>
      <dgm:t>
        <a:bodyPr/>
        <a:lstStyle/>
        <a:p>
          <a:r>
            <a:rPr lang="en-GB"/>
            <a:t>Discretionary UL review</a:t>
          </a:r>
        </a:p>
      </dgm:t>
    </dgm:pt>
    <dgm:pt modelId="{ED4424CD-8442-4CC9-B2D3-A3F87901A232}" type="parTrans" cxnId="{8309248C-5055-40C0-89D7-F551E0B488A4}">
      <dgm:prSet/>
      <dgm:spPr/>
      <dgm:t>
        <a:bodyPr/>
        <a:lstStyle/>
        <a:p>
          <a:endParaRPr lang="en-GB"/>
        </a:p>
      </dgm:t>
    </dgm:pt>
    <dgm:pt modelId="{F5B63BDE-2E9F-44C7-963B-C3160136549D}" type="sibTrans" cxnId="{8309248C-5055-40C0-89D7-F551E0B488A4}">
      <dgm:prSet/>
      <dgm:spPr/>
      <dgm:t>
        <a:bodyPr/>
        <a:lstStyle/>
        <a:p>
          <a:endParaRPr lang="en-GB"/>
        </a:p>
      </dgm:t>
    </dgm:pt>
    <dgm:pt modelId="{5AC5604F-C38C-4F71-B1D9-EB226B335EC7}">
      <dgm:prSet phldrT="[Text]"/>
      <dgm:spPr/>
      <dgm:t>
        <a:bodyPr/>
        <a:lstStyle/>
        <a:p>
          <a:r>
            <a:rPr lang="en-GB" u="none">
              <a:solidFill>
                <a:schemeClr val="accent1"/>
              </a:solidFill>
            </a:rPr>
            <a:t>may include mediation or pastoral meetings</a:t>
          </a:r>
        </a:p>
      </dgm:t>
    </dgm:pt>
    <dgm:pt modelId="{89B77E3A-0720-447E-BB80-044D3442DD53}" type="parTrans" cxnId="{6FD03D28-13FB-4659-B0E7-667765C5458C}">
      <dgm:prSet/>
      <dgm:spPr/>
      <dgm:t>
        <a:bodyPr/>
        <a:lstStyle/>
        <a:p>
          <a:endParaRPr lang="en-GB"/>
        </a:p>
      </dgm:t>
    </dgm:pt>
    <dgm:pt modelId="{36B551EF-F1F9-485D-B444-361752C2DD99}" type="sibTrans" cxnId="{6FD03D28-13FB-4659-B0E7-667765C5458C}">
      <dgm:prSet/>
      <dgm:spPr/>
      <dgm:t>
        <a:bodyPr/>
        <a:lstStyle/>
        <a:p>
          <a:endParaRPr lang="en-GB"/>
        </a:p>
      </dgm:t>
    </dgm:pt>
    <dgm:pt modelId="{1F4A78FD-ADB6-45FF-9A48-C3D3B49387A6}">
      <dgm:prSet phldrT="[Text]"/>
      <dgm:spPr/>
      <dgm:t>
        <a:bodyPr/>
        <a:lstStyle/>
        <a:p>
          <a:r>
            <a:rPr lang="en-GB">
              <a:solidFill>
                <a:schemeClr val="accent1"/>
              </a:solidFill>
              <a:latin typeface="+mj-lt"/>
            </a:rPr>
            <a:t>Formal investigation by Principal/Chair</a:t>
          </a:r>
        </a:p>
      </dgm:t>
    </dgm:pt>
    <dgm:pt modelId="{2122FF17-B1F2-4C06-8DF5-057D736F7FC9}" type="parTrans" cxnId="{5840D930-8896-4BA9-ADE9-5B27A5536297}">
      <dgm:prSet/>
      <dgm:spPr/>
      <dgm:t>
        <a:bodyPr/>
        <a:lstStyle/>
        <a:p>
          <a:endParaRPr lang="en-GB"/>
        </a:p>
      </dgm:t>
    </dgm:pt>
    <dgm:pt modelId="{CDDB0EFB-E325-4008-B24A-3A10A31A3976}" type="sibTrans" cxnId="{5840D930-8896-4BA9-ADE9-5B27A5536297}">
      <dgm:prSet/>
      <dgm:spPr/>
      <dgm:t>
        <a:bodyPr/>
        <a:lstStyle/>
        <a:p>
          <a:endParaRPr lang="en-GB"/>
        </a:p>
      </dgm:t>
    </dgm:pt>
    <dgm:pt modelId="{A0A49AF5-99CA-4F6B-8DE5-402AB7B70CDA}">
      <dgm:prSet phldrT="[Text]"/>
      <dgm:spPr/>
      <dgm:t>
        <a:bodyPr/>
        <a:lstStyle/>
        <a:p>
          <a:r>
            <a:rPr lang="en-GB">
              <a:solidFill>
                <a:schemeClr val="accent1"/>
              </a:solidFill>
              <a:latin typeface="+mj-lt"/>
            </a:rPr>
            <a:t>Notification of decision to complainant to complainant</a:t>
          </a:r>
        </a:p>
      </dgm:t>
    </dgm:pt>
    <dgm:pt modelId="{15EBF854-18B1-4C38-8F97-71FFE6D4DAC2}" type="parTrans" cxnId="{D68F692E-DC0D-4124-87C9-43318AD5D467}">
      <dgm:prSet/>
      <dgm:spPr/>
      <dgm:t>
        <a:bodyPr/>
        <a:lstStyle/>
        <a:p>
          <a:endParaRPr lang="en-GB"/>
        </a:p>
      </dgm:t>
    </dgm:pt>
    <dgm:pt modelId="{7BF846D5-2AF1-4EF0-95E3-5ADB80D31B74}" type="sibTrans" cxnId="{D68F692E-DC0D-4124-87C9-43318AD5D467}">
      <dgm:prSet/>
      <dgm:spPr/>
      <dgm:t>
        <a:bodyPr/>
        <a:lstStyle/>
        <a:p>
          <a:endParaRPr lang="en-GB"/>
        </a:p>
      </dgm:t>
    </dgm:pt>
    <dgm:pt modelId="{862EE8CD-BA10-4728-AC67-F5B93A471572}">
      <dgm:prSe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97604396-1B56-43AD-91DB-AB3AF55F6CD6}" type="parTrans" cxnId="{9B3F1A8A-03B3-4C48-B604-7AA04F7ADC1A}">
      <dgm:prSet/>
      <dgm:spPr/>
      <dgm:t>
        <a:bodyPr/>
        <a:lstStyle/>
        <a:p>
          <a:endParaRPr lang="en-GB"/>
        </a:p>
      </dgm:t>
    </dgm:pt>
    <dgm:pt modelId="{AE5A38B3-B114-473F-B542-F307EF7E14C7}" type="sibTrans" cxnId="{9B3F1A8A-03B3-4C48-B604-7AA04F7ADC1A}">
      <dgm:prSet/>
      <dgm:spPr/>
      <dgm:t>
        <a:bodyPr/>
        <a:lstStyle/>
        <a:p>
          <a:endParaRPr lang="en-GB"/>
        </a:p>
      </dgm:t>
    </dgm:pt>
    <dgm:pt modelId="{17025F6F-3503-4795-A4A8-861379A15C48}">
      <dgm:prSet/>
      <dgm:spPr/>
      <dgm:t>
        <a:bodyPr/>
        <a:lstStyle/>
        <a:p>
          <a:r>
            <a:rPr lang="en-GB">
              <a:solidFill>
                <a:schemeClr val="accent1"/>
              </a:solidFill>
              <a:latin typeface="+mj-lt"/>
            </a:rPr>
            <a:t>Arrangements made for a review meeting</a:t>
          </a:r>
        </a:p>
      </dgm:t>
    </dgm:pt>
    <dgm:pt modelId="{31B43796-4E59-4EA4-8797-A17980E82939}" type="parTrans" cxnId="{35A536A6-A452-464E-8E37-47660CA2C318}">
      <dgm:prSet/>
      <dgm:spPr/>
      <dgm:t>
        <a:bodyPr/>
        <a:lstStyle/>
        <a:p>
          <a:endParaRPr lang="en-GB"/>
        </a:p>
      </dgm:t>
    </dgm:pt>
    <dgm:pt modelId="{80654D79-3D4F-4B73-B516-BA11F717A35A}" type="sibTrans" cxnId="{35A536A6-A452-464E-8E37-47660CA2C318}">
      <dgm:prSet/>
      <dgm:spPr/>
      <dgm:t>
        <a:bodyPr/>
        <a:lstStyle/>
        <a:p>
          <a:endParaRPr lang="en-GB"/>
        </a:p>
      </dgm:t>
    </dgm:pt>
    <dgm:pt modelId="{9339ADAB-AABD-48BA-8D97-1AE3737D33CE}">
      <dgm:prSet/>
      <dgm:spPr/>
      <dgm:t>
        <a:bodyPr/>
        <a:lstStyle/>
        <a:p>
          <a:r>
            <a:rPr lang="en-GB">
              <a:solidFill>
                <a:schemeClr val="accent1"/>
              </a:solidFill>
              <a:latin typeface="+mj-lt"/>
            </a:rPr>
            <a:t>The review meeting takes place</a:t>
          </a:r>
        </a:p>
      </dgm:t>
    </dgm:pt>
    <dgm:pt modelId="{DF3010A2-C925-474C-9DFC-BB45EB72FA94}" type="parTrans" cxnId="{6C0EE6F9-E504-48E5-8434-C9450E145E8C}">
      <dgm:prSet/>
      <dgm:spPr/>
      <dgm:t>
        <a:bodyPr/>
        <a:lstStyle/>
        <a:p>
          <a:endParaRPr lang="en-GB"/>
        </a:p>
      </dgm:t>
    </dgm:pt>
    <dgm:pt modelId="{DE880E39-4539-4F4D-B2CF-5B6348CA0794}" type="sibTrans" cxnId="{6C0EE6F9-E504-48E5-8434-C9450E145E8C}">
      <dgm:prSet/>
      <dgm:spPr/>
      <dgm:t>
        <a:bodyPr/>
        <a:lstStyle/>
        <a:p>
          <a:endParaRPr lang="en-GB"/>
        </a:p>
      </dgm:t>
    </dgm:pt>
    <dgm:pt modelId="{42515C5E-3A45-4578-943B-EE2592195484}">
      <dgm:prSet/>
      <dgm:spPr/>
      <dgm:t>
        <a:bodyPr/>
        <a:lstStyle/>
        <a:p>
          <a:r>
            <a:rPr lang="en-GB">
              <a:solidFill>
                <a:schemeClr val="accent1"/>
              </a:solidFill>
              <a:latin typeface="+mj-lt"/>
            </a:rPr>
            <a:t>Notification of the decision to all</a:t>
          </a:r>
        </a:p>
      </dgm:t>
    </dgm:pt>
    <dgm:pt modelId="{E779D025-8D03-4352-A928-751D64019A92}" type="parTrans" cxnId="{8E50EED2-13F7-46A7-812C-824C5AF920E5}">
      <dgm:prSet/>
      <dgm:spPr/>
      <dgm:t>
        <a:bodyPr/>
        <a:lstStyle/>
        <a:p>
          <a:endParaRPr lang="en-GB"/>
        </a:p>
      </dgm:t>
    </dgm:pt>
    <dgm:pt modelId="{87F2B50C-C360-41F6-80A3-88B8CE43E994}" type="sibTrans" cxnId="{8E50EED2-13F7-46A7-812C-824C5AF920E5}">
      <dgm:prSet/>
      <dgm:spPr/>
      <dgm:t>
        <a:bodyPr/>
        <a:lstStyle/>
        <a:p>
          <a:endParaRPr lang="en-GB"/>
        </a:p>
      </dgm:t>
    </dgm:pt>
    <dgm:pt modelId="{5D2535C1-1CAE-4BAA-AC06-672FDEB55C1F}">
      <dgm:prSet phldrT="[Text]"/>
      <dgm:spPr/>
      <dgm:t>
        <a:bodyPr/>
        <a:lstStyle/>
        <a:p>
          <a:r>
            <a:rPr lang="en-GB">
              <a:solidFill>
                <a:schemeClr val="accent1"/>
              </a:solidFill>
              <a:latin typeface="+mj-lt"/>
            </a:rPr>
            <a:t>Desktop review of school/LGB actions</a:t>
          </a:r>
        </a:p>
      </dgm:t>
    </dgm:pt>
    <dgm:pt modelId="{52580AF6-252C-4984-B985-21AF0B52CF36}" type="parTrans" cxnId="{29265B9C-627F-4CA3-B4F3-623B773B251E}">
      <dgm:prSet/>
      <dgm:spPr/>
      <dgm:t>
        <a:bodyPr/>
        <a:lstStyle/>
        <a:p>
          <a:endParaRPr lang="en-GB"/>
        </a:p>
      </dgm:t>
    </dgm:pt>
    <dgm:pt modelId="{184E4DA7-C090-42F4-9741-D1E0DF6BAB3E}" type="sibTrans" cxnId="{29265B9C-627F-4CA3-B4F3-623B773B251E}">
      <dgm:prSet/>
      <dgm:spPr/>
      <dgm:t>
        <a:bodyPr/>
        <a:lstStyle/>
        <a:p>
          <a:endParaRPr lang="en-GB"/>
        </a:p>
      </dgm:t>
    </dgm:pt>
    <dgm:pt modelId="{C8E13E15-5086-489A-9062-A0F7038DD1A5}">
      <dgm:prSet/>
      <dgm:spPr/>
      <dgm:t>
        <a:bodyPr/>
        <a:lstStyle/>
        <a:p>
          <a:r>
            <a:rPr lang="en-GB"/>
            <a:t>New Panel</a:t>
          </a:r>
        </a:p>
      </dgm:t>
    </dgm:pt>
    <dgm:pt modelId="{9FD9A3D4-D114-4FF7-B57C-3097FC7BF508}" type="parTrans" cxnId="{2499C51B-6313-4E2A-AEA3-8588F1C2CEA9}">
      <dgm:prSet/>
      <dgm:spPr/>
      <dgm:t>
        <a:bodyPr/>
        <a:lstStyle/>
        <a:p>
          <a:endParaRPr lang="en-GB"/>
        </a:p>
      </dgm:t>
    </dgm:pt>
    <dgm:pt modelId="{EED9B665-CCD6-4592-A1CD-9D74EAE89B1D}" type="sibTrans" cxnId="{2499C51B-6313-4E2A-AEA3-8588F1C2CEA9}">
      <dgm:prSet/>
      <dgm:spPr/>
      <dgm:t>
        <a:bodyPr/>
        <a:lstStyle/>
        <a:p>
          <a:endParaRPr lang="en-GB"/>
        </a:p>
      </dgm:t>
    </dgm:pt>
    <dgm:pt modelId="{B4D812D7-5F16-4069-9669-7ACDA5240F99}">
      <dgm:prSet/>
      <dgm:spPr/>
      <dgm:t>
        <a:bodyPr/>
        <a:lstStyle/>
        <a:p>
          <a:r>
            <a:rPr lang="en-GB">
              <a:solidFill>
                <a:schemeClr val="accent1"/>
              </a:solidFill>
              <a:latin typeface="+mj-lt"/>
            </a:rPr>
            <a:t>Arrangements made for an independent review panel</a:t>
          </a:r>
          <a:endParaRPr lang="en-GB"/>
        </a:p>
      </dgm:t>
    </dgm:pt>
    <dgm:pt modelId="{8D491C9B-DA0A-4D76-8CB2-4692DF8506DF}" type="parTrans" cxnId="{DB7FF20F-E0C2-4CC5-BBA2-630BF749B971}">
      <dgm:prSet/>
      <dgm:spPr/>
      <dgm:t>
        <a:bodyPr/>
        <a:lstStyle/>
        <a:p>
          <a:endParaRPr lang="en-GB"/>
        </a:p>
      </dgm:t>
    </dgm:pt>
    <dgm:pt modelId="{9E93D3A0-8493-4035-BA7C-67F0992FCFE6}" type="sibTrans" cxnId="{DB7FF20F-E0C2-4CC5-BBA2-630BF749B971}">
      <dgm:prSet/>
      <dgm:spPr/>
      <dgm:t>
        <a:bodyPr/>
        <a:lstStyle/>
        <a:p>
          <a:endParaRPr lang="en-GB"/>
        </a:p>
      </dgm:t>
    </dgm:pt>
    <dgm:pt modelId="{952F0C74-B2AD-4099-82C6-8ADDB8B0A2B2}">
      <dgm:prSet/>
      <dgm:spPr/>
      <dgm:t>
        <a:bodyPr/>
        <a:lstStyle/>
        <a:p>
          <a:r>
            <a:rPr lang="en-GB">
              <a:solidFill>
                <a:schemeClr val="accent1"/>
              </a:solidFill>
              <a:latin typeface="+mj-lt"/>
            </a:rPr>
            <a:t>The independent review meeting takes place within 15 days</a:t>
          </a:r>
        </a:p>
      </dgm:t>
    </dgm:pt>
    <dgm:pt modelId="{032CAC5D-0EB4-4797-BDD7-D7AD5EB12201}" type="parTrans" cxnId="{16145A3A-9C4B-4081-A320-9EA4A6628AB8}">
      <dgm:prSet/>
      <dgm:spPr/>
      <dgm:t>
        <a:bodyPr/>
        <a:lstStyle/>
        <a:p>
          <a:endParaRPr lang="en-GB"/>
        </a:p>
      </dgm:t>
    </dgm:pt>
    <dgm:pt modelId="{6DDF45A2-01FD-436E-9D9C-AC35CF341386}" type="sibTrans" cxnId="{16145A3A-9C4B-4081-A320-9EA4A6628AB8}">
      <dgm:prSet/>
      <dgm:spPr/>
      <dgm:t>
        <a:bodyPr/>
        <a:lstStyle/>
        <a:p>
          <a:endParaRPr lang="en-GB"/>
        </a:p>
      </dgm:t>
    </dgm:pt>
    <dgm:pt modelId="{262C79DE-CAC5-4C3E-90C5-F5816B5183C7}">
      <dgm:prSet/>
      <dgm:spPr/>
      <dgm:t>
        <a:bodyPr/>
        <a:lstStyle/>
        <a:p>
          <a:r>
            <a:rPr lang="en-GB">
              <a:solidFill>
                <a:schemeClr val="accent1"/>
              </a:solidFill>
              <a:latin typeface="+mj-lt"/>
            </a:rPr>
            <a:t>Notification of the final review decision to all within 5 days of the panel</a:t>
          </a:r>
        </a:p>
      </dgm:t>
    </dgm:pt>
    <dgm:pt modelId="{7D4746F7-AF9D-4425-8923-95AE1933F556}" type="parTrans" cxnId="{43FD5823-50FA-452D-828C-1D95ACE75DF2}">
      <dgm:prSet/>
      <dgm:spPr/>
      <dgm:t>
        <a:bodyPr/>
        <a:lstStyle/>
        <a:p>
          <a:endParaRPr lang="en-GB"/>
        </a:p>
      </dgm:t>
    </dgm:pt>
    <dgm:pt modelId="{F0DD4C18-D096-4CF0-8FE6-3F4A18D28636}" type="sibTrans" cxnId="{43FD5823-50FA-452D-828C-1D95ACE75DF2}">
      <dgm:prSet/>
      <dgm:spPr/>
      <dgm:t>
        <a:bodyPr/>
        <a:lstStyle/>
        <a:p>
          <a:endParaRPr lang="en-GB"/>
        </a:p>
      </dgm:t>
    </dgm:pt>
    <dgm:pt modelId="{893EA751-1B34-4B7C-AD2D-E2D03AB725CD}">
      <dgm:prSet phldrT="[Text]"/>
      <dgm:spPr/>
      <dgm:t>
        <a:bodyPr/>
        <a:lstStyle/>
        <a:p>
          <a:r>
            <a:rPr lang="en-GB">
              <a:solidFill>
                <a:schemeClr val="accent1"/>
              </a:solidFill>
              <a:latin typeface="+mj-lt"/>
            </a:rPr>
            <a:t>Complaint can request review at stage 3 within 15 days of receipt of stage 2 outcome</a:t>
          </a:r>
        </a:p>
      </dgm:t>
    </dgm:pt>
    <dgm:pt modelId="{1F96100D-1DB6-4D54-83CA-35122FCE3B84}" type="parTrans" cxnId="{62B27D49-4AA0-4627-97D9-D4E35EA6587F}">
      <dgm:prSet/>
      <dgm:spPr/>
      <dgm:t>
        <a:bodyPr/>
        <a:lstStyle/>
        <a:p>
          <a:endParaRPr lang="en-GB"/>
        </a:p>
      </dgm:t>
    </dgm:pt>
    <dgm:pt modelId="{7F4843BF-879A-4546-B1C7-7D5D0E77F6C0}" type="sibTrans" cxnId="{62B27D49-4AA0-4627-97D9-D4E35EA6587F}">
      <dgm:prSet/>
      <dgm:spPr/>
      <dgm:t>
        <a:bodyPr/>
        <a:lstStyle/>
        <a:p>
          <a:endParaRPr lang="en-GB"/>
        </a:p>
      </dgm:t>
    </dgm:pt>
    <dgm:pt modelId="{53B9607C-ABA9-4AC8-A31D-44B1BF7AAD88}">
      <dgm:prSet phldrT="[Tex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A63CA871-65B6-4F22-96AD-0DF866342D8A}" type="parTrans" cxnId="{1CD468C8-7E5A-423A-AC2B-B45764A516FA}">
      <dgm:prSet/>
      <dgm:spPr/>
      <dgm:t>
        <a:bodyPr/>
        <a:lstStyle/>
        <a:p>
          <a:endParaRPr lang="en-GB"/>
        </a:p>
      </dgm:t>
    </dgm:pt>
    <dgm:pt modelId="{F7967CA4-0F18-4BC6-9C3D-E2ACA611E526}" type="sibTrans" cxnId="{1CD468C8-7E5A-423A-AC2B-B45764A516FA}">
      <dgm:prSet/>
      <dgm:spPr/>
      <dgm:t>
        <a:bodyPr/>
        <a:lstStyle/>
        <a:p>
          <a:endParaRPr lang="en-GB"/>
        </a:p>
      </dgm:t>
    </dgm:pt>
    <dgm:pt modelId="{FA388C71-3BE1-4BAC-90C1-129D3BF74418}">
      <dgm:prSet/>
      <dgm:spPr/>
      <dgm:t>
        <a:bodyPr/>
        <a:lstStyle/>
        <a:p>
          <a:r>
            <a:rPr lang="en-GB" b="1" u="sng">
              <a:solidFill>
                <a:schemeClr val="accent1"/>
              </a:solidFill>
              <a:latin typeface="+mj-lt"/>
            </a:rPr>
            <a:t>No further appeal can be made to UL </a:t>
          </a:r>
        </a:p>
      </dgm:t>
    </dgm:pt>
    <dgm:pt modelId="{1A987D91-E310-4A31-9408-8F4D0672C30C}" type="parTrans" cxnId="{CCE04FF1-3EDB-4957-89F1-80931B246F68}">
      <dgm:prSet/>
      <dgm:spPr/>
      <dgm:t>
        <a:bodyPr/>
        <a:lstStyle/>
        <a:p>
          <a:endParaRPr lang="en-GB"/>
        </a:p>
      </dgm:t>
    </dgm:pt>
    <dgm:pt modelId="{B3D0A1BE-7E2E-4EE3-BCC9-2A58E18246B9}" type="sibTrans" cxnId="{CCE04FF1-3EDB-4957-89F1-80931B246F68}">
      <dgm:prSet/>
      <dgm:spPr/>
      <dgm:t>
        <a:bodyPr/>
        <a:lstStyle/>
        <a:p>
          <a:endParaRPr lang="en-GB"/>
        </a:p>
      </dgm:t>
    </dgm:pt>
    <dgm:pt modelId="{0227170F-28E4-4A2A-BC67-86C9216BBDA0}">
      <dgm:prSet phldrT="[Text]"/>
      <dgm:spPr/>
      <dgm:t>
        <a:bodyPr/>
        <a:lstStyle/>
        <a:p>
          <a:r>
            <a:rPr lang="en-GB" u="none">
              <a:solidFill>
                <a:schemeClr val="accent1"/>
              </a:solidFill>
            </a:rPr>
            <a:t>(complaints made three months after an event may be dealt with formally)</a:t>
          </a:r>
        </a:p>
      </dgm:t>
    </dgm:pt>
    <dgm:pt modelId="{53D4C788-622B-4FC6-B397-26391DF90011}" type="parTrans" cxnId="{16DEB0FF-2C5D-4F02-8E39-9DB3164048B2}">
      <dgm:prSet/>
      <dgm:spPr/>
      <dgm:t>
        <a:bodyPr/>
        <a:lstStyle/>
        <a:p>
          <a:endParaRPr lang="en-GB"/>
        </a:p>
      </dgm:t>
    </dgm:pt>
    <dgm:pt modelId="{6CD05453-2BF9-40B4-826E-C3F7619992F8}" type="sibTrans" cxnId="{16DEB0FF-2C5D-4F02-8E39-9DB3164048B2}">
      <dgm:prSet/>
      <dgm:spPr/>
      <dgm:t>
        <a:bodyPr/>
        <a:lstStyle/>
        <a:p>
          <a:endParaRPr lang="en-GB"/>
        </a:p>
      </dgm:t>
    </dgm:pt>
    <dgm:pt modelId="{7E301673-2B50-4A62-B87E-147E852B7608}">
      <dgm:prSet phldrT="[Text]"/>
      <dgm:spPr/>
      <dgm:t>
        <a:bodyPr/>
        <a:lstStyle/>
        <a:p>
          <a:r>
            <a:rPr lang="en-GB" u="none">
              <a:solidFill>
                <a:schemeClr val="accent1"/>
              </a:solidFill>
            </a:rPr>
            <a:t>parent can request appeal to stage 2 within 15 days of stage 1 outcome</a:t>
          </a:r>
        </a:p>
      </dgm:t>
    </dgm:pt>
    <dgm:pt modelId="{DC95AB09-9BC5-49D0-B4B7-DBF5C8F3E0DF}" type="parTrans" cxnId="{06D4F38F-E2FD-4DB3-B6BF-2A79A5B137FB}">
      <dgm:prSet/>
      <dgm:spPr/>
      <dgm:t>
        <a:bodyPr/>
        <a:lstStyle/>
        <a:p>
          <a:endParaRPr lang="en-GB"/>
        </a:p>
      </dgm:t>
    </dgm:pt>
    <dgm:pt modelId="{BA450E39-D168-4CAE-BD6C-5E578A5F798B}" type="sibTrans" cxnId="{06D4F38F-E2FD-4DB3-B6BF-2A79A5B137FB}">
      <dgm:prSet/>
      <dgm:spPr/>
      <dgm:t>
        <a:bodyPr/>
        <a:lstStyle/>
        <a:p>
          <a:endParaRPr lang="en-GB"/>
        </a:p>
      </dgm:t>
    </dgm:pt>
    <dgm:pt modelId="{54E9107B-2928-44BC-B6ED-D2A1B3817D3C}">
      <dgm:prSet/>
      <dgm:spPr/>
      <dgm:t>
        <a:bodyPr/>
        <a:lstStyle/>
        <a:p>
          <a:r>
            <a:rPr lang="en-GB">
              <a:solidFill>
                <a:schemeClr val="accent1"/>
              </a:solidFill>
              <a:latin typeface="+mj-lt"/>
            </a:rPr>
            <a:t>End of school process</a:t>
          </a:r>
        </a:p>
      </dgm:t>
    </dgm:pt>
    <dgm:pt modelId="{DB1C321C-0404-4793-8332-75E3C29F0E12}" type="parTrans" cxnId="{C9E69229-34BF-4E0A-B8A3-45EB7A2D2403}">
      <dgm:prSet/>
      <dgm:spPr/>
      <dgm:t>
        <a:bodyPr/>
        <a:lstStyle/>
        <a:p>
          <a:endParaRPr lang="en-GB"/>
        </a:p>
      </dgm:t>
    </dgm:pt>
    <dgm:pt modelId="{57EB4DE2-684E-4694-AC4C-CDF1A15B486A}" type="sibTrans" cxnId="{C9E69229-34BF-4E0A-B8A3-45EB7A2D2403}">
      <dgm:prSet/>
      <dgm:spPr/>
      <dgm:t>
        <a:bodyPr/>
        <a:lstStyle/>
        <a:p>
          <a:endParaRPr lang="en-GB"/>
        </a:p>
      </dgm:t>
    </dgm:pt>
    <dgm:pt modelId="{DA7C6AD9-93F6-431F-8951-20CB812D5744}">
      <dgm:prSet phldrT="[Text]"/>
      <dgm:spPr/>
      <dgm:t>
        <a:bodyPr/>
        <a:lstStyle/>
        <a:p>
          <a:r>
            <a:rPr lang="en-GB">
              <a:solidFill>
                <a:schemeClr val="accent1"/>
              </a:solidFill>
              <a:latin typeface="+mj-lt"/>
            </a:rPr>
            <a:t>Notification of the final decision or direction to panel to all within 15 days</a:t>
          </a:r>
        </a:p>
      </dgm:t>
    </dgm:pt>
    <dgm:pt modelId="{7390E303-9F06-4032-AAFE-EA6655760A8F}" type="parTrans" cxnId="{74764EE0-3D9C-49AD-B10A-D15CAF98995D}">
      <dgm:prSet/>
      <dgm:spPr/>
      <dgm:t>
        <a:bodyPr/>
        <a:lstStyle/>
        <a:p>
          <a:endParaRPr lang="en-GB"/>
        </a:p>
      </dgm:t>
    </dgm:pt>
    <dgm:pt modelId="{ED1F606C-C173-4905-ABE5-E22AED18E84B}" type="sibTrans" cxnId="{74764EE0-3D9C-49AD-B10A-D15CAF98995D}">
      <dgm:prSet/>
      <dgm:spPr/>
      <dgm:t>
        <a:bodyPr/>
        <a:lstStyle/>
        <a:p>
          <a:endParaRPr lang="en-GB"/>
        </a:p>
      </dgm:t>
    </dgm:pt>
    <dgm:pt modelId="{85250069-F927-48BF-888C-C5CF9BC9BE0E}" type="pres">
      <dgm:prSet presAssocID="{9EE81998-4AEB-451A-AEA1-D6A9FA9FF91C}" presName="linearFlow" presStyleCnt="0">
        <dgm:presLayoutVars>
          <dgm:dir/>
          <dgm:animLvl val="lvl"/>
          <dgm:resizeHandles val="exact"/>
        </dgm:presLayoutVars>
      </dgm:prSet>
      <dgm:spPr/>
    </dgm:pt>
    <dgm:pt modelId="{6C9CC577-0BAD-4937-9899-26A5E263AC38}" type="pres">
      <dgm:prSet presAssocID="{6AC32C8F-B846-4BDB-9AE0-7C070B791723}" presName="composite" presStyleCnt="0"/>
      <dgm:spPr/>
    </dgm:pt>
    <dgm:pt modelId="{C068F779-88C8-429C-A7B6-3EEF3560DED3}" type="pres">
      <dgm:prSet presAssocID="{6AC32C8F-B846-4BDB-9AE0-7C070B791723}" presName="parentText" presStyleLbl="alignNode1" presStyleIdx="0" presStyleCnt="5">
        <dgm:presLayoutVars>
          <dgm:chMax val="1"/>
          <dgm:bulletEnabled val="1"/>
        </dgm:presLayoutVars>
      </dgm:prSet>
      <dgm:spPr/>
    </dgm:pt>
    <dgm:pt modelId="{814792F0-214E-4EE0-8330-1F1543A6609B}" type="pres">
      <dgm:prSet presAssocID="{6AC32C8F-B846-4BDB-9AE0-7C070B791723}" presName="descendantText" presStyleLbl="alignAcc1" presStyleIdx="0" presStyleCnt="5">
        <dgm:presLayoutVars>
          <dgm:bulletEnabled val="1"/>
        </dgm:presLayoutVars>
      </dgm:prSet>
      <dgm:spPr/>
    </dgm:pt>
    <dgm:pt modelId="{5454EEC1-6940-4219-B225-41CD984F9BBA}" type="pres">
      <dgm:prSet presAssocID="{FB05022E-CDD4-4066-9E5C-802B5A4E8001}" presName="sp" presStyleCnt="0"/>
      <dgm:spPr/>
    </dgm:pt>
    <dgm:pt modelId="{20B89E98-D7FB-4F7D-885E-E95E6A1218A6}" type="pres">
      <dgm:prSet presAssocID="{12C41F04-1E34-4E46-BCCD-463EBD630A78}" presName="composite" presStyleCnt="0"/>
      <dgm:spPr/>
    </dgm:pt>
    <dgm:pt modelId="{30EF598F-9403-4F99-AAF9-1AB9A8949249}" type="pres">
      <dgm:prSet presAssocID="{12C41F04-1E34-4E46-BCCD-463EBD630A78}" presName="parentText" presStyleLbl="alignNode1" presStyleIdx="1" presStyleCnt="5">
        <dgm:presLayoutVars>
          <dgm:chMax val="1"/>
          <dgm:bulletEnabled val="1"/>
        </dgm:presLayoutVars>
      </dgm:prSet>
      <dgm:spPr/>
    </dgm:pt>
    <dgm:pt modelId="{3F27E10F-6167-4782-B3A0-6579A5D94E1A}" type="pres">
      <dgm:prSet presAssocID="{12C41F04-1E34-4E46-BCCD-463EBD630A78}" presName="descendantText" presStyleLbl="alignAcc1" presStyleIdx="1" presStyleCnt="5">
        <dgm:presLayoutVars>
          <dgm:bulletEnabled val="1"/>
        </dgm:presLayoutVars>
      </dgm:prSet>
      <dgm:spPr/>
    </dgm:pt>
    <dgm:pt modelId="{4DF525E5-FE03-4D57-9B58-48085C0C9933}" type="pres">
      <dgm:prSet presAssocID="{2EB647E1-2A05-4F10-B315-5F8F2666AA6C}" presName="sp" presStyleCnt="0"/>
      <dgm:spPr/>
    </dgm:pt>
    <dgm:pt modelId="{5457E579-1774-497C-9314-9C144C34EA94}" type="pres">
      <dgm:prSet presAssocID="{C077F913-02B5-4CB5-BE55-5D8CDC3307A5}" presName="composite" presStyleCnt="0"/>
      <dgm:spPr/>
    </dgm:pt>
    <dgm:pt modelId="{5C8029D7-D94B-47C4-AC1A-34ADA7BB9488}" type="pres">
      <dgm:prSet presAssocID="{C077F913-02B5-4CB5-BE55-5D8CDC3307A5}" presName="parentText" presStyleLbl="alignNode1" presStyleIdx="2" presStyleCnt="5">
        <dgm:presLayoutVars>
          <dgm:chMax val="1"/>
          <dgm:bulletEnabled val="1"/>
        </dgm:presLayoutVars>
      </dgm:prSet>
      <dgm:spPr/>
    </dgm:pt>
    <dgm:pt modelId="{8A453EE3-E8B3-4502-B88C-DDA8BF3993E1}" type="pres">
      <dgm:prSet presAssocID="{C077F913-02B5-4CB5-BE55-5D8CDC3307A5}" presName="descendantText" presStyleLbl="alignAcc1" presStyleIdx="2" presStyleCnt="5" custLinFactY="36658" custLinFactNeighborX="15347" custLinFactNeighborY="100000">
        <dgm:presLayoutVars>
          <dgm:bulletEnabled val="1"/>
        </dgm:presLayoutVars>
      </dgm:prSet>
      <dgm:spPr/>
    </dgm:pt>
    <dgm:pt modelId="{DDE05602-0F14-4ED2-A1FD-4BC53F4387FB}" type="pres">
      <dgm:prSet presAssocID="{51D84E0D-E717-4EB0-A5A1-30603B871BD5}" presName="sp" presStyleCnt="0"/>
      <dgm:spPr/>
    </dgm:pt>
    <dgm:pt modelId="{BE8C34EB-B9F6-4763-9730-36E6013F6AC5}" type="pres">
      <dgm:prSet presAssocID="{876FF4F0-4EBF-4FC2-A409-A9C9D8C19775}" presName="composite" presStyleCnt="0"/>
      <dgm:spPr/>
    </dgm:pt>
    <dgm:pt modelId="{79B45327-C301-4977-90A4-4146DA87B012}" type="pres">
      <dgm:prSet presAssocID="{876FF4F0-4EBF-4FC2-A409-A9C9D8C19775}" presName="parentText" presStyleLbl="alignNode1" presStyleIdx="3" presStyleCnt="5">
        <dgm:presLayoutVars>
          <dgm:chMax val="1"/>
          <dgm:bulletEnabled val="1"/>
        </dgm:presLayoutVars>
      </dgm:prSet>
      <dgm:spPr/>
    </dgm:pt>
    <dgm:pt modelId="{264A036D-67F7-4C2F-AA09-C128A2C37FF2}" type="pres">
      <dgm:prSet presAssocID="{876FF4F0-4EBF-4FC2-A409-A9C9D8C19775}" presName="descendantText" presStyleLbl="alignAcc1" presStyleIdx="3" presStyleCnt="5" custLinFactY="-29463" custLinFactNeighborX="323" custLinFactNeighborY="-100000">
        <dgm:presLayoutVars>
          <dgm:bulletEnabled val="1"/>
        </dgm:presLayoutVars>
      </dgm:prSet>
      <dgm:spPr/>
    </dgm:pt>
    <dgm:pt modelId="{8115F522-CAF4-4009-9534-BC18FB88B2FD}" type="pres">
      <dgm:prSet presAssocID="{F5B63BDE-2E9F-44C7-963B-C3160136549D}" presName="sp" presStyleCnt="0"/>
      <dgm:spPr/>
    </dgm:pt>
    <dgm:pt modelId="{9FEBA49C-C1D5-4F86-8D3B-A5B54ECA593F}" type="pres">
      <dgm:prSet presAssocID="{C8E13E15-5086-489A-9062-A0F7038DD1A5}" presName="composite" presStyleCnt="0"/>
      <dgm:spPr/>
    </dgm:pt>
    <dgm:pt modelId="{F8506855-DA0E-4F8C-B0AB-BD6F943513FB}" type="pres">
      <dgm:prSet presAssocID="{C8E13E15-5086-489A-9062-A0F7038DD1A5}" presName="parentText" presStyleLbl="alignNode1" presStyleIdx="4" presStyleCnt="5">
        <dgm:presLayoutVars>
          <dgm:chMax val="1"/>
          <dgm:bulletEnabled val="1"/>
        </dgm:presLayoutVars>
      </dgm:prSet>
      <dgm:spPr/>
    </dgm:pt>
    <dgm:pt modelId="{F40D4EB8-C0F1-4ACB-83F5-11CA8F94B450}" type="pres">
      <dgm:prSet presAssocID="{C8E13E15-5086-489A-9062-A0F7038DD1A5}" presName="descendantText" presStyleLbl="alignAcc1" presStyleIdx="4" presStyleCnt="5" custLinFactNeighborX="1562" custLinFactNeighborY="-1351">
        <dgm:presLayoutVars>
          <dgm:bulletEnabled val="1"/>
        </dgm:presLayoutVars>
      </dgm:prSet>
      <dgm:spPr/>
    </dgm:pt>
  </dgm:ptLst>
  <dgm:cxnLst>
    <dgm:cxn modelId="{C9D78104-C4B8-4345-A11A-F8B2510B79F2}" type="presOf" srcId="{12C41F04-1E34-4E46-BCCD-463EBD630A78}" destId="{30EF598F-9403-4F99-AAF9-1AB9A8949249}" srcOrd="0" destOrd="0" presId="urn:microsoft.com/office/officeart/2005/8/layout/chevron2"/>
    <dgm:cxn modelId="{D7A7F804-541D-4537-A1D1-F4F13F861B0B}" srcId="{12C41F04-1E34-4E46-BCCD-463EBD630A78}" destId="{B210555C-3A6E-40B4-86C6-707E343A61A0}" srcOrd="0" destOrd="0" parTransId="{EEF15F24-BF85-4F96-A02A-CEB2B5C977D8}" sibTransId="{61FA5D07-256F-44F0-8BF1-FD4BAB309BD9}"/>
    <dgm:cxn modelId="{C248990D-DA76-4B75-B3B8-7BC69CCE2AF2}" type="presOf" srcId="{1405F658-AB66-4607-862C-A8904D139CFF}" destId="{814792F0-214E-4EE0-8330-1F1543A6609B}" srcOrd="0" destOrd="0" presId="urn:microsoft.com/office/officeart/2005/8/layout/chevron2"/>
    <dgm:cxn modelId="{DB7FF20F-E0C2-4CC5-BBA2-630BF749B971}" srcId="{C8E13E15-5086-489A-9062-A0F7038DD1A5}" destId="{B4D812D7-5F16-4069-9669-7ACDA5240F99}" srcOrd="0" destOrd="0" parTransId="{8D491C9B-DA0A-4D76-8CB2-4692DF8506DF}" sibTransId="{9E93D3A0-8493-4035-BA7C-67F0992FCFE6}"/>
    <dgm:cxn modelId="{F6F38314-9240-4DB7-9284-392B526F100E}" type="presOf" srcId="{C077F913-02B5-4CB5-BE55-5D8CDC3307A5}" destId="{5C8029D7-D94B-47C4-AC1A-34ADA7BB9488}" srcOrd="0" destOrd="0" presId="urn:microsoft.com/office/officeart/2005/8/layout/chevron2"/>
    <dgm:cxn modelId="{3928D416-8240-4FA6-8C8B-B9B01A0C5CC4}" type="presOf" srcId="{A0A49AF5-99CA-4F6B-8DE5-402AB7B70CDA}" destId="{3F27E10F-6167-4782-B3A0-6579A5D94E1A}" srcOrd="0" destOrd="2" presId="urn:microsoft.com/office/officeart/2005/8/layout/chevron2"/>
    <dgm:cxn modelId="{870EEC18-738D-483E-8CB0-9F5AF37AB98A}" type="presOf" srcId="{5AC5604F-C38C-4F71-B1D9-EB226B335EC7}" destId="{814792F0-214E-4EE0-8330-1F1543A6609B}" srcOrd="0" destOrd="1" presId="urn:microsoft.com/office/officeart/2005/8/layout/chevron2"/>
    <dgm:cxn modelId="{2499C51B-6313-4E2A-AEA3-8588F1C2CEA9}" srcId="{9EE81998-4AEB-451A-AEA1-D6A9FA9FF91C}" destId="{C8E13E15-5086-489A-9062-A0F7038DD1A5}" srcOrd="4" destOrd="0" parTransId="{9FD9A3D4-D114-4FF7-B57C-3097FC7BF508}" sibTransId="{EED9B665-CCD6-4592-A1CD-9D74EAE89B1D}"/>
    <dgm:cxn modelId="{43FD5823-50FA-452D-828C-1D95ACE75DF2}" srcId="{C8E13E15-5086-489A-9062-A0F7038DD1A5}" destId="{262C79DE-CAC5-4C3E-90C5-F5816B5183C7}" srcOrd="2" destOrd="0" parTransId="{7D4746F7-AF9D-4425-8923-95AE1933F556}" sibTransId="{F0DD4C18-D096-4CF0-8FE6-3F4A18D28636}"/>
    <dgm:cxn modelId="{6FD03D28-13FB-4659-B0E7-667765C5458C}" srcId="{6AC32C8F-B846-4BDB-9AE0-7C070B791723}" destId="{5AC5604F-C38C-4F71-B1D9-EB226B335EC7}" srcOrd="1" destOrd="0" parTransId="{89B77E3A-0720-447E-BB80-044D3442DD53}" sibTransId="{36B551EF-F1F9-485D-B444-361752C2DD99}"/>
    <dgm:cxn modelId="{C9E69229-34BF-4E0A-B8A3-45EB7A2D2403}" srcId="{876FF4F0-4EBF-4FC2-A409-A9C9D8C19775}" destId="{54E9107B-2928-44BC-B6ED-D2A1B3817D3C}" srcOrd="4" destOrd="0" parTransId="{DB1C321C-0404-4793-8332-75E3C29F0E12}" sibTransId="{57EB4DE2-684E-4694-AC4C-CDF1A15B486A}"/>
    <dgm:cxn modelId="{6C63662B-0B2D-4BDF-9F3D-6028B95330AE}" type="presOf" srcId="{DA7C6AD9-93F6-431F-8951-20CB812D5744}" destId="{8A453EE3-E8B3-4502-B88C-DDA8BF3993E1}" srcOrd="0" destOrd="3" presId="urn:microsoft.com/office/officeart/2005/8/layout/chevron2"/>
    <dgm:cxn modelId="{D68F692E-DC0D-4124-87C9-43318AD5D467}" srcId="{12C41F04-1E34-4E46-BCCD-463EBD630A78}" destId="{A0A49AF5-99CA-4F6B-8DE5-402AB7B70CDA}" srcOrd="2" destOrd="0" parTransId="{15EBF854-18B1-4C38-8F97-71FFE6D4DAC2}" sibTransId="{7BF846D5-2AF1-4EF0-95E3-5ADB80D31B74}"/>
    <dgm:cxn modelId="{5840D930-8896-4BA9-ADE9-5B27A5536297}" srcId="{12C41F04-1E34-4E46-BCCD-463EBD630A78}" destId="{1F4A78FD-ADB6-45FF-9A48-C3D3B49387A6}" srcOrd="1" destOrd="0" parTransId="{2122FF17-B1F2-4C06-8DF5-057D736F7FC9}" sibTransId="{CDDB0EFB-E325-4008-B24A-3A10A31A3976}"/>
    <dgm:cxn modelId="{87557537-F45B-427B-98C8-088FC46C818F}" type="presOf" srcId="{893EA751-1B34-4B7C-AD2D-E2D03AB725CD}" destId="{3F27E10F-6167-4782-B3A0-6579A5D94E1A}" srcOrd="0" destOrd="3" presId="urn:microsoft.com/office/officeart/2005/8/layout/chevron2"/>
    <dgm:cxn modelId="{16145A3A-9C4B-4081-A320-9EA4A6628AB8}" srcId="{C8E13E15-5086-489A-9062-A0F7038DD1A5}" destId="{952F0C74-B2AD-4099-82C6-8ADDB8B0A2B2}" srcOrd="1" destOrd="0" parTransId="{032CAC5D-0EB4-4797-BDD7-D7AD5EB12201}" sibTransId="{6DDF45A2-01FD-436E-9D9C-AC35CF341386}"/>
    <dgm:cxn modelId="{3E462560-280D-4F14-B07B-93E3EB16861C}" srcId="{C077F913-02B5-4CB5-BE55-5D8CDC3307A5}" destId="{8F0B39FA-0DD8-4FD9-B382-AB23E24ADF3A}" srcOrd="0" destOrd="0" parTransId="{F685ED60-705B-468E-9F1C-34D08E954FB8}" sibTransId="{F17B4CCE-3FC5-46FB-A677-6208EDB3D732}"/>
    <dgm:cxn modelId="{E93FCA47-7DB4-4626-8D65-7828569CE39C}" type="presOf" srcId="{FA388C71-3BE1-4BAC-90C1-129D3BF74418}" destId="{F40D4EB8-C0F1-4ACB-83F5-11CA8F94B450}" srcOrd="0" destOrd="3" presId="urn:microsoft.com/office/officeart/2005/8/layout/chevron2"/>
    <dgm:cxn modelId="{E6ADCF48-97F3-4BC8-8ED9-9A3544A84F98}" srcId="{9EE81998-4AEB-451A-AEA1-D6A9FA9FF91C}" destId="{6AC32C8F-B846-4BDB-9AE0-7C070B791723}" srcOrd="0" destOrd="0" parTransId="{A5AAD111-4355-4902-B327-4D75AC0AC4EE}" sibTransId="{FB05022E-CDD4-4066-9E5C-802B5A4E8001}"/>
    <dgm:cxn modelId="{5B173649-A203-4750-AC97-E19E4B3740C1}" type="presOf" srcId="{952F0C74-B2AD-4099-82C6-8ADDB8B0A2B2}" destId="{F40D4EB8-C0F1-4ACB-83F5-11CA8F94B450}" srcOrd="0" destOrd="1" presId="urn:microsoft.com/office/officeart/2005/8/layout/chevron2"/>
    <dgm:cxn modelId="{62B27D49-4AA0-4627-97D9-D4E35EA6587F}" srcId="{12C41F04-1E34-4E46-BCCD-463EBD630A78}" destId="{893EA751-1B34-4B7C-AD2D-E2D03AB725CD}" srcOrd="3" destOrd="0" parTransId="{1F96100D-1DB6-4D54-83CA-35122FCE3B84}" sibTransId="{7F4843BF-879A-4546-B1C7-7D5D0E77F6C0}"/>
    <dgm:cxn modelId="{E025C14A-8C12-4E0F-8F8D-843BC0C1FD9F}" type="presOf" srcId="{6AC32C8F-B846-4BDB-9AE0-7C070B791723}" destId="{C068F779-88C8-429C-A7B6-3EEF3560DED3}" srcOrd="0" destOrd="0" presId="urn:microsoft.com/office/officeart/2005/8/layout/chevron2"/>
    <dgm:cxn modelId="{817DA94B-EB8B-4111-A652-3FADA93E6E38}" type="presOf" srcId="{B210555C-3A6E-40B4-86C6-707E343A61A0}" destId="{3F27E10F-6167-4782-B3A0-6579A5D94E1A}" srcOrd="0" destOrd="0" presId="urn:microsoft.com/office/officeart/2005/8/layout/chevron2"/>
    <dgm:cxn modelId="{E6643051-5A34-4ED4-816D-D280A6645CB7}" type="presOf" srcId="{5D2535C1-1CAE-4BAA-AC06-672FDEB55C1F}" destId="{8A453EE3-E8B3-4502-B88C-DDA8BF3993E1}" srcOrd="0" destOrd="2" presId="urn:microsoft.com/office/officeart/2005/8/layout/chevron2"/>
    <dgm:cxn modelId="{09EFD073-6B91-458E-8C3D-69F4D149B1CC}" srcId="{9EE81998-4AEB-451A-AEA1-D6A9FA9FF91C}" destId="{12C41F04-1E34-4E46-BCCD-463EBD630A78}" srcOrd="1" destOrd="0" parTransId="{234CE585-DB60-4D48-8F54-CAA2CC68CBC9}" sibTransId="{2EB647E1-2A05-4F10-B315-5F8F2666AA6C}"/>
    <dgm:cxn modelId="{4D500B76-559D-4B13-8732-9792E8E1F116}" type="presOf" srcId="{876FF4F0-4EBF-4FC2-A409-A9C9D8C19775}" destId="{79B45327-C301-4977-90A4-4146DA87B012}" srcOrd="0" destOrd="0" presId="urn:microsoft.com/office/officeart/2005/8/layout/chevron2"/>
    <dgm:cxn modelId="{8EBB5B88-8CA0-48FD-BBA4-1E6A0E949D1F}" type="presOf" srcId="{C8E13E15-5086-489A-9062-A0F7038DD1A5}" destId="{F8506855-DA0E-4F8C-B0AB-BD6F943513FB}" srcOrd="0" destOrd="0" presId="urn:microsoft.com/office/officeart/2005/8/layout/chevron2"/>
    <dgm:cxn modelId="{9B3F1A8A-03B3-4C48-B604-7AA04F7ADC1A}" srcId="{876FF4F0-4EBF-4FC2-A409-A9C9D8C19775}" destId="{862EE8CD-BA10-4728-AC67-F5B93A471572}" srcOrd="0" destOrd="0" parTransId="{97604396-1B56-43AD-91DB-AB3AF55F6CD6}" sibTransId="{AE5A38B3-B114-473F-B542-F307EF7E14C7}"/>
    <dgm:cxn modelId="{F328678B-F8E2-4258-9A69-AEE36042B56C}" type="presOf" srcId="{7E301673-2B50-4A62-B87E-147E852B7608}" destId="{814792F0-214E-4EE0-8330-1F1543A6609B}" srcOrd="0" destOrd="3" presId="urn:microsoft.com/office/officeart/2005/8/layout/chevron2"/>
    <dgm:cxn modelId="{8309248C-5055-40C0-89D7-F551E0B488A4}" srcId="{9EE81998-4AEB-451A-AEA1-D6A9FA9FF91C}" destId="{876FF4F0-4EBF-4FC2-A409-A9C9D8C19775}" srcOrd="3" destOrd="0" parTransId="{ED4424CD-8442-4CC9-B2D3-A3F87901A232}" sibTransId="{F5B63BDE-2E9F-44C7-963B-C3160136549D}"/>
    <dgm:cxn modelId="{06D4F38F-E2FD-4DB3-B6BF-2A79A5B137FB}" srcId="{6AC32C8F-B846-4BDB-9AE0-7C070B791723}" destId="{7E301673-2B50-4A62-B87E-147E852B7608}" srcOrd="3" destOrd="0" parTransId="{DC95AB09-9BC5-49D0-B4B7-DBF5C8F3E0DF}" sibTransId="{BA450E39-D168-4CAE-BD6C-5E578A5F798B}"/>
    <dgm:cxn modelId="{293F1592-BCA5-4A7F-8A51-DFD23B330C8C}" srcId="{9EE81998-4AEB-451A-AEA1-D6A9FA9FF91C}" destId="{C077F913-02B5-4CB5-BE55-5D8CDC3307A5}" srcOrd="2" destOrd="0" parTransId="{AEFABAC1-CB83-4F25-AA62-76D9EB14D4CE}" sibTransId="{51D84E0D-E717-4EB0-A5A1-30603B871BD5}"/>
    <dgm:cxn modelId="{29265B9C-627F-4CA3-B4F3-623B773B251E}" srcId="{C077F913-02B5-4CB5-BE55-5D8CDC3307A5}" destId="{5D2535C1-1CAE-4BAA-AC06-672FDEB55C1F}" srcOrd="2" destOrd="0" parTransId="{52580AF6-252C-4984-B985-21AF0B52CF36}" sibTransId="{184E4DA7-C090-42F4-9741-D1E0DF6BAB3E}"/>
    <dgm:cxn modelId="{C568B0A4-ABC5-4F75-BFED-E6FED1FFE85B}" type="presOf" srcId="{53B9607C-ABA9-4AC8-A31D-44B1BF7AAD88}" destId="{8A453EE3-E8B3-4502-B88C-DDA8BF3993E1}" srcOrd="0" destOrd="1" presId="urn:microsoft.com/office/officeart/2005/8/layout/chevron2"/>
    <dgm:cxn modelId="{35A536A6-A452-464E-8E37-47660CA2C318}" srcId="{876FF4F0-4EBF-4FC2-A409-A9C9D8C19775}" destId="{17025F6F-3503-4795-A4A8-861379A15C48}" srcOrd="1" destOrd="0" parTransId="{31B43796-4E59-4EA4-8797-A17980E82939}" sibTransId="{80654D79-3D4F-4B73-B516-BA11F717A35A}"/>
    <dgm:cxn modelId="{40259EA6-3709-41A1-9028-5E2F288E1A13}" type="presOf" srcId="{42515C5E-3A45-4578-943B-EE2592195484}" destId="{264A036D-67F7-4C2F-AA09-C128A2C37FF2}" srcOrd="0" destOrd="3" presId="urn:microsoft.com/office/officeart/2005/8/layout/chevron2"/>
    <dgm:cxn modelId="{0B9FACC5-42A9-4CAB-ADCA-4366D16E4433}" type="presOf" srcId="{9339ADAB-AABD-48BA-8D97-1AE3737D33CE}" destId="{264A036D-67F7-4C2F-AA09-C128A2C37FF2}" srcOrd="0" destOrd="2" presId="urn:microsoft.com/office/officeart/2005/8/layout/chevron2"/>
    <dgm:cxn modelId="{1CD468C8-7E5A-423A-AC2B-B45764A516FA}" srcId="{C077F913-02B5-4CB5-BE55-5D8CDC3307A5}" destId="{53B9607C-ABA9-4AC8-A31D-44B1BF7AAD88}" srcOrd="1" destOrd="0" parTransId="{A63CA871-65B6-4F22-96AD-0DF866342D8A}" sibTransId="{F7967CA4-0F18-4BC6-9C3D-E2ACA611E526}"/>
    <dgm:cxn modelId="{78C9EBCF-9BEE-4837-9A9D-6A8C272F8108}" type="presOf" srcId="{862EE8CD-BA10-4728-AC67-F5B93A471572}" destId="{264A036D-67F7-4C2F-AA09-C128A2C37FF2}" srcOrd="0" destOrd="0" presId="urn:microsoft.com/office/officeart/2005/8/layout/chevron2"/>
    <dgm:cxn modelId="{BBF692D0-28DE-48F2-AAF6-E6D162DDBCF4}" type="presOf" srcId="{8F0B39FA-0DD8-4FD9-B382-AB23E24ADF3A}" destId="{8A453EE3-E8B3-4502-B88C-DDA8BF3993E1}" srcOrd="0" destOrd="0" presId="urn:microsoft.com/office/officeart/2005/8/layout/chevron2"/>
    <dgm:cxn modelId="{B160AAD1-EA7E-4B70-9C86-47549011C67D}" type="presOf" srcId="{262C79DE-CAC5-4C3E-90C5-F5816B5183C7}" destId="{F40D4EB8-C0F1-4ACB-83F5-11CA8F94B450}" srcOrd="0" destOrd="2" presId="urn:microsoft.com/office/officeart/2005/8/layout/chevron2"/>
    <dgm:cxn modelId="{022645D2-CDFD-485A-9F33-298BCB7DCB31}" type="presOf" srcId="{B4D812D7-5F16-4069-9669-7ACDA5240F99}" destId="{F40D4EB8-C0F1-4ACB-83F5-11CA8F94B450}" srcOrd="0" destOrd="0" presId="urn:microsoft.com/office/officeart/2005/8/layout/chevron2"/>
    <dgm:cxn modelId="{8E50EED2-13F7-46A7-812C-824C5AF920E5}" srcId="{876FF4F0-4EBF-4FC2-A409-A9C9D8C19775}" destId="{42515C5E-3A45-4578-943B-EE2592195484}" srcOrd="3" destOrd="0" parTransId="{E779D025-8D03-4352-A928-751D64019A92}" sibTransId="{87F2B50C-C360-41F6-80A3-88B8CE43E994}"/>
    <dgm:cxn modelId="{7DF30BD6-AD59-46E5-A70C-137E02150A48}" type="presOf" srcId="{54E9107B-2928-44BC-B6ED-D2A1B3817D3C}" destId="{264A036D-67F7-4C2F-AA09-C128A2C37FF2}" srcOrd="0" destOrd="4" presId="urn:microsoft.com/office/officeart/2005/8/layout/chevron2"/>
    <dgm:cxn modelId="{D24070D6-0016-4892-AF88-F2E2AEFF2D17}" type="presOf" srcId="{0227170F-28E4-4A2A-BC67-86C9216BBDA0}" destId="{814792F0-214E-4EE0-8330-1F1543A6609B}" srcOrd="0" destOrd="2" presId="urn:microsoft.com/office/officeart/2005/8/layout/chevron2"/>
    <dgm:cxn modelId="{74764EE0-3D9C-49AD-B10A-D15CAF98995D}" srcId="{C077F913-02B5-4CB5-BE55-5D8CDC3307A5}" destId="{DA7C6AD9-93F6-431F-8951-20CB812D5744}" srcOrd="3" destOrd="0" parTransId="{7390E303-9F06-4032-AAFE-EA6655760A8F}" sibTransId="{ED1F606C-C173-4905-ABE5-E22AED18E84B}"/>
    <dgm:cxn modelId="{F5B665E2-1E08-40E8-92E4-6DB158250897}" type="presOf" srcId="{17025F6F-3503-4795-A4A8-861379A15C48}" destId="{264A036D-67F7-4C2F-AA09-C128A2C37FF2}" srcOrd="0" destOrd="1" presId="urn:microsoft.com/office/officeart/2005/8/layout/chevron2"/>
    <dgm:cxn modelId="{718C18ED-7E83-4CA9-9A1B-33C4368EF1E2}" type="presOf" srcId="{9EE81998-4AEB-451A-AEA1-D6A9FA9FF91C}" destId="{85250069-F927-48BF-888C-C5CF9BC9BE0E}" srcOrd="0" destOrd="0" presId="urn:microsoft.com/office/officeart/2005/8/layout/chevron2"/>
    <dgm:cxn modelId="{FD509FEF-EDD5-437F-B438-D526A41932C4}" srcId="{6AC32C8F-B846-4BDB-9AE0-7C070B791723}" destId="{1405F658-AB66-4607-862C-A8904D139CFF}" srcOrd="0" destOrd="0" parTransId="{44CCC863-C012-4DBB-B15E-AEC8DD99AFEF}" sibTransId="{29C3723A-E79B-4297-AA59-D2FE2DE40EFE}"/>
    <dgm:cxn modelId="{CCE04FF1-3EDB-4957-89F1-80931B246F68}" srcId="{C8E13E15-5086-489A-9062-A0F7038DD1A5}" destId="{FA388C71-3BE1-4BAC-90C1-129D3BF74418}" srcOrd="3" destOrd="0" parTransId="{1A987D91-E310-4A31-9408-8F4D0672C30C}" sibTransId="{B3D0A1BE-7E2E-4EE3-BCC9-2A58E18246B9}"/>
    <dgm:cxn modelId="{165A95F6-5D4F-42FE-BE76-BAB54627EA5A}" type="presOf" srcId="{1F4A78FD-ADB6-45FF-9A48-C3D3B49387A6}" destId="{3F27E10F-6167-4782-B3A0-6579A5D94E1A}" srcOrd="0" destOrd="1" presId="urn:microsoft.com/office/officeart/2005/8/layout/chevron2"/>
    <dgm:cxn modelId="{6C0EE6F9-E504-48E5-8434-C9450E145E8C}" srcId="{876FF4F0-4EBF-4FC2-A409-A9C9D8C19775}" destId="{9339ADAB-AABD-48BA-8D97-1AE3737D33CE}" srcOrd="2" destOrd="0" parTransId="{DF3010A2-C925-474C-9DFC-BB45EB72FA94}" sibTransId="{DE880E39-4539-4F4D-B2CF-5B6348CA0794}"/>
    <dgm:cxn modelId="{16DEB0FF-2C5D-4F02-8E39-9DB3164048B2}" srcId="{6AC32C8F-B846-4BDB-9AE0-7C070B791723}" destId="{0227170F-28E4-4A2A-BC67-86C9216BBDA0}" srcOrd="2" destOrd="0" parTransId="{53D4C788-622B-4FC6-B397-26391DF90011}" sibTransId="{6CD05453-2BF9-40B4-826E-C3F7619992F8}"/>
    <dgm:cxn modelId="{255535C3-0AFD-46A0-879B-F33DCDD374E2}" type="presParOf" srcId="{85250069-F927-48BF-888C-C5CF9BC9BE0E}" destId="{6C9CC577-0BAD-4937-9899-26A5E263AC38}" srcOrd="0" destOrd="0" presId="urn:microsoft.com/office/officeart/2005/8/layout/chevron2"/>
    <dgm:cxn modelId="{1247384F-2CDB-4DE0-AA8F-8417C2377F3D}" type="presParOf" srcId="{6C9CC577-0BAD-4937-9899-26A5E263AC38}" destId="{C068F779-88C8-429C-A7B6-3EEF3560DED3}" srcOrd="0" destOrd="0" presId="urn:microsoft.com/office/officeart/2005/8/layout/chevron2"/>
    <dgm:cxn modelId="{E66C330B-CD7E-4469-91AB-059E402FC2A4}" type="presParOf" srcId="{6C9CC577-0BAD-4937-9899-26A5E263AC38}" destId="{814792F0-214E-4EE0-8330-1F1543A6609B}" srcOrd="1" destOrd="0" presId="urn:microsoft.com/office/officeart/2005/8/layout/chevron2"/>
    <dgm:cxn modelId="{1A05ECA6-4C8F-410C-8A86-C2AFD728D72B}" type="presParOf" srcId="{85250069-F927-48BF-888C-C5CF9BC9BE0E}" destId="{5454EEC1-6940-4219-B225-41CD984F9BBA}" srcOrd="1" destOrd="0" presId="urn:microsoft.com/office/officeart/2005/8/layout/chevron2"/>
    <dgm:cxn modelId="{F34B1DB0-A20F-4454-8098-E07F3B309F67}" type="presParOf" srcId="{85250069-F927-48BF-888C-C5CF9BC9BE0E}" destId="{20B89E98-D7FB-4F7D-885E-E95E6A1218A6}" srcOrd="2" destOrd="0" presId="urn:microsoft.com/office/officeart/2005/8/layout/chevron2"/>
    <dgm:cxn modelId="{ABD31F5D-4D84-4AC1-95BA-89AE3F3DC738}" type="presParOf" srcId="{20B89E98-D7FB-4F7D-885E-E95E6A1218A6}" destId="{30EF598F-9403-4F99-AAF9-1AB9A8949249}" srcOrd="0" destOrd="0" presId="urn:microsoft.com/office/officeart/2005/8/layout/chevron2"/>
    <dgm:cxn modelId="{524504FD-AC62-4FE3-9BC2-EF766EEBBC27}" type="presParOf" srcId="{20B89E98-D7FB-4F7D-885E-E95E6A1218A6}" destId="{3F27E10F-6167-4782-B3A0-6579A5D94E1A}" srcOrd="1" destOrd="0" presId="urn:microsoft.com/office/officeart/2005/8/layout/chevron2"/>
    <dgm:cxn modelId="{B4F982B1-1C90-4E24-B204-AF4AE88BD0E7}" type="presParOf" srcId="{85250069-F927-48BF-888C-C5CF9BC9BE0E}" destId="{4DF525E5-FE03-4D57-9B58-48085C0C9933}" srcOrd="3" destOrd="0" presId="urn:microsoft.com/office/officeart/2005/8/layout/chevron2"/>
    <dgm:cxn modelId="{3D932C5A-FB28-4DB4-BB13-15365F40205A}" type="presParOf" srcId="{85250069-F927-48BF-888C-C5CF9BC9BE0E}" destId="{5457E579-1774-497C-9314-9C144C34EA94}" srcOrd="4" destOrd="0" presId="urn:microsoft.com/office/officeart/2005/8/layout/chevron2"/>
    <dgm:cxn modelId="{553CDE11-13B1-4A9D-8810-D1914E1ED2BC}" type="presParOf" srcId="{5457E579-1774-497C-9314-9C144C34EA94}" destId="{5C8029D7-D94B-47C4-AC1A-34ADA7BB9488}" srcOrd="0" destOrd="0" presId="urn:microsoft.com/office/officeart/2005/8/layout/chevron2"/>
    <dgm:cxn modelId="{18DD0028-172E-4F2C-8136-DB1A044928F9}" type="presParOf" srcId="{5457E579-1774-497C-9314-9C144C34EA94}" destId="{8A453EE3-E8B3-4502-B88C-DDA8BF3993E1}" srcOrd="1" destOrd="0" presId="urn:microsoft.com/office/officeart/2005/8/layout/chevron2"/>
    <dgm:cxn modelId="{51D7121C-A8C3-4B9F-9AAC-9DE06195C585}" type="presParOf" srcId="{85250069-F927-48BF-888C-C5CF9BC9BE0E}" destId="{DDE05602-0F14-4ED2-A1FD-4BC53F4387FB}" srcOrd="5" destOrd="0" presId="urn:microsoft.com/office/officeart/2005/8/layout/chevron2"/>
    <dgm:cxn modelId="{EF9A4466-885C-4565-8E9E-7DEABD46CD4B}" type="presParOf" srcId="{85250069-F927-48BF-888C-C5CF9BC9BE0E}" destId="{BE8C34EB-B9F6-4763-9730-36E6013F6AC5}" srcOrd="6" destOrd="0" presId="urn:microsoft.com/office/officeart/2005/8/layout/chevron2"/>
    <dgm:cxn modelId="{CC76273C-71F3-441D-9E64-0B6CD62E2892}" type="presParOf" srcId="{BE8C34EB-B9F6-4763-9730-36E6013F6AC5}" destId="{79B45327-C301-4977-90A4-4146DA87B012}" srcOrd="0" destOrd="0" presId="urn:microsoft.com/office/officeart/2005/8/layout/chevron2"/>
    <dgm:cxn modelId="{C6A211C2-7431-476E-9E66-F503770499F4}" type="presParOf" srcId="{BE8C34EB-B9F6-4763-9730-36E6013F6AC5}" destId="{264A036D-67F7-4C2F-AA09-C128A2C37FF2}" srcOrd="1" destOrd="0" presId="urn:microsoft.com/office/officeart/2005/8/layout/chevron2"/>
    <dgm:cxn modelId="{8FF94507-4A52-4A30-B07B-6FEE92DEF131}" type="presParOf" srcId="{85250069-F927-48BF-888C-C5CF9BC9BE0E}" destId="{8115F522-CAF4-4009-9534-BC18FB88B2FD}" srcOrd="7" destOrd="0" presId="urn:microsoft.com/office/officeart/2005/8/layout/chevron2"/>
    <dgm:cxn modelId="{8797308C-67F5-4A32-9FA4-A08376BB77A3}" type="presParOf" srcId="{85250069-F927-48BF-888C-C5CF9BC9BE0E}" destId="{9FEBA49C-C1D5-4F86-8D3B-A5B54ECA593F}" srcOrd="8" destOrd="0" presId="urn:microsoft.com/office/officeart/2005/8/layout/chevron2"/>
    <dgm:cxn modelId="{5239A25C-09B3-4302-8A24-BA5EF970AF4A}" type="presParOf" srcId="{9FEBA49C-C1D5-4F86-8D3B-A5B54ECA593F}" destId="{F8506855-DA0E-4F8C-B0AB-BD6F943513FB}" srcOrd="0" destOrd="0" presId="urn:microsoft.com/office/officeart/2005/8/layout/chevron2"/>
    <dgm:cxn modelId="{FCA83D18-DC40-4380-8A52-AF9AF439C824}" type="presParOf" srcId="{9FEBA49C-C1D5-4F86-8D3B-A5B54ECA593F}" destId="{F40D4EB8-C0F1-4ACB-83F5-11CA8F94B450}"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68F779-88C8-429C-A7B6-3EEF3560DED3}">
      <dsp:nvSpPr>
        <dsp:cNvPr id="0" name=""/>
        <dsp:cNvSpPr/>
      </dsp:nvSpPr>
      <dsp:spPr>
        <a:xfrm rot="5400000">
          <a:off x="-212410" y="215269"/>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Informal</a:t>
          </a:r>
        </a:p>
        <a:p>
          <a:pPr marL="0" lvl="0" indent="0" algn="ctr" defTabSz="533400">
            <a:lnSpc>
              <a:spcPct val="90000"/>
            </a:lnSpc>
            <a:spcBef>
              <a:spcPct val="0"/>
            </a:spcBef>
            <a:spcAft>
              <a:spcPct val="35000"/>
            </a:spcAft>
            <a:buNone/>
          </a:pPr>
          <a:r>
            <a:rPr lang="en-GB" sz="1200" kern="1200"/>
            <a:t>Stage 1</a:t>
          </a:r>
        </a:p>
      </dsp:txBody>
      <dsp:txXfrm rot="-5400000">
        <a:off x="1" y="498482"/>
        <a:ext cx="991248" cy="424821"/>
      </dsp:txXfrm>
    </dsp:sp>
    <dsp:sp modelId="{814792F0-214E-4EE0-8330-1F1543A6609B}">
      <dsp:nvSpPr>
        <dsp:cNvPr id="0" name=""/>
        <dsp:cNvSpPr/>
      </dsp:nvSpPr>
      <dsp:spPr>
        <a:xfrm rot="5400000">
          <a:off x="2778601" y="-1784493"/>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u="none" kern="1200">
              <a:solidFill>
                <a:schemeClr val="accent1"/>
              </a:solidFill>
            </a:rPr>
            <a:t>school and complainant work together to resolve concerns</a:t>
          </a:r>
        </a:p>
        <a:p>
          <a:pPr marL="57150" lvl="1" indent="-57150" algn="l" defTabSz="444500">
            <a:lnSpc>
              <a:spcPct val="90000"/>
            </a:lnSpc>
            <a:spcBef>
              <a:spcPct val="0"/>
            </a:spcBef>
            <a:spcAft>
              <a:spcPct val="15000"/>
            </a:spcAft>
            <a:buChar char="•"/>
          </a:pPr>
          <a:r>
            <a:rPr lang="en-GB" sz="1000" u="none" kern="1200">
              <a:solidFill>
                <a:schemeClr val="accent1"/>
              </a:solidFill>
            </a:rPr>
            <a:t>may include mediation or pastoral meetings</a:t>
          </a:r>
        </a:p>
        <a:p>
          <a:pPr marL="57150" lvl="1" indent="-57150" algn="l" defTabSz="444500">
            <a:lnSpc>
              <a:spcPct val="90000"/>
            </a:lnSpc>
            <a:spcBef>
              <a:spcPct val="0"/>
            </a:spcBef>
            <a:spcAft>
              <a:spcPct val="15000"/>
            </a:spcAft>
            <a:buChar char="•"/>
          </a:pPr>
          <a:r>
            <a:rPr lang="en-GB" sz="1000" u="none" kern="1200">
              <a:solidFill>
                <a:schemeClr val="accent1"/>
              </a:solidFill>
            </a:rPr>
            <a:t>(complaints made three months after an event may be dealt with formally)</a:t>
          </a:r>
        </a:p>
        <a:p>
          <a:pPr marL="57150" lvl="1" indent="-57150" algn="l" defTabSz="444500">
            <a:lnSpc>
              <a:spcPct val="90000"/>
            </a:lnSpc>
            <a:spcBef>
              <a:spcPct val="0"/>
            </a:spcBef>
            <a:spcAft>
              <a:spcPct val="15000"/>
            </a:spcAft>
            <a:buChar char="•"/>
          </a:pPr>
          <a:r>
            <a:rPr lang="en-GB" sz="1000" u="none" kern="1200">
              <a:solidFill>
                <a:schemeClr val="accent1"/>
              </a:solidFill>
            </a:rPr>
            <a:t>parent can request appeal to stage 2 within 15 days of stage 1 outcome</a:t>
          </a:r>
        </a:p>
      </dsp:txBody>
      <dsp:txXfrm rot="-5400000">
        <a:off x="991248" y="47792"/>
        <a:ext cx="4450219" cy="830581"/>
      </dsp:txXfrm>
    </dsp:sp>
    <dsp:sp modelId="{30EF598F-9403-4F99-AAF9-1AB9A8949249}">
      <dsp:nvSpPr>
        <dsp:cNvPr id="0" name=""/>
        <dsp:cNvSpPr/>
      </dsp:nvSpPr>
      <dsp:spPr>
        <a:xfrm rot="5400000">
          <a:off x="-212410" y="1516120"/>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2</a:t>
          </a:r>
        </a:p>
      </dsp:txBody>
      <dsp:txXfrm rot="-5400000">
        <a:off x="1" y="1799333"/>
        <a:ext cx="991248" cy="424821"/>
      </dsp:txXfrm>
    </dsp:sp>
    <dsp:sp modelId="{3F27E10F-6167-4782-B3A0-6579A5D94E1A}">
      <dsp:nvSpPr>
        <dsp:cNvPr id="0" name=""/>
        <dsp:cNvSpPr/>
      </dsp:nvSpPr>
      <dsp:spPr>
        <a:xfrm rot="5400000">
          <a:off x="2778601" y="-483642"/>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Formal investigation by Principal/Chair</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decision to complainant to complainant</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Complaint can request review at stage 3 within 15 days of receipt of stage 2 outcome</a:t>
          </a:r>
        </a:p>
      </dsp:txBody>
      <dsp:txXfrm rot="-5400000">
        <a:off x="991248" y="1348643"/>
        <a:ext cx="4450219" cy="830581"/>
      </dsp:txXfrm>
    </dsp:sp>
    <dsp:sp modelId="{5C8029D7-D94B-47C4-AC1A-34ADA7BB9488}">
      <dsp:nvSpPr>
        <dsp:cNvPr id="0" name=""/>
        <dsp:cNvSpPr/>
      </dsp:nvSpPr>
      <dsp:spPr>
        <a:xfrm rot="5400000">
          <a:off x="-212410" y="2816972"/>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3</a:t>
          </a:r>
        </a:p>
      </dsp:txBody>
      <dsp:txXfrm rot="-5400000">
        <a:off x="1" y="3100185"/>
        <a:ext cx="991248" cy="424821"/>
      </dsp:txXfrm>
    </dsp:sp>
    <dsp:sp modelId="{8A453EE3-E8B3-4502-B88C-DDA8BF3993E1}">
      <dsp:nvSpPr>
        <dsp:cNvPr id="0" name=""/>
        <dsp:cNvSpPr/>
      </dsp:nvSpPr>
      <dsp:spPr>
        <a:xfrm rot="5400000">
          <a:off x="2778601" y="2075071"/>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Complainant can </a:t>
          </a:r>
          <a:r>
            <a:rPr lang="en-GB" sz="1000" b="1" u="sng" kern="1200">
              <a:solidFill>
                <a:schemeClr val="accent1"/>
              </a:solidFill>
              <a:latin typeface="+mj-lt"/>
            </a:rPr>
            <a:t>appeal</a:t>
          </a:r>
          <a:r>
            <a:rPr lang="en-GB" sz="1000" kern="1200">
              <a:solidFill>
                <a:schemeClr val="accent1"/>
              </a:solidFill>
              <a:latin typeface="+mj-lt"/>
            </a:rPr>
            <a:t> &amp; request UL review within 15 days</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Desktop review of school/LGB actions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decision or direction to panel to all within 15 days</a:t>
          </a:r>
        </a:p>
      </dsp:txBody>
      <dsp:txXfrm rot="-5400000">
        <a:off x="991248" y="3907356"/>
        <a:ext cx="4450219" cy="830581"/>
      </dsp:txXfrm>
    </dsp:sp>
    <dsp:sp modelId="{79B45327-C301-4977-90A4-4146DA87B012}">
      <dsp:nvSpPr>
        <dsp:cNvPr id="0" name=""/>
        <dsp:cNvSpPr/>
      </dsp:nvSpPr>
      <dsp:spPr>
        <a:xfrm rot="5400000">
          <a:off x="-212410" y="4117824"/>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Discretionary UL review</a:t>
          </a:r>
        </a:p>
      </dsp:txBody>
      <dsp:txXfrm rot="-5400000">
        <a:off x="1" y="4401037"/>
        <a:ext cx="991248" cy="424821"/>
      </dsp:txXfrm>
    </dsp:sp>
    <dsp:sp modelId="{264A036D-67F7-4C2F-AA09-C128A2C37FF2}">
      <dsp:nvSpPr>
        <dsp:cNvPr id="0" name=""/>
        <dsp:cNvSpPr/>
      </dsp:nvSpPr>
      <dsp:spPr>
        <a:xfrm rot="5400000">
          <a:off x="2778601" y="926424"/>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 review meeting</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The review meeting takes place</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decision to all</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End of school process</a:t>
          </a:r>
        </a:p>
      </dsp:txBody>
      <dsp:txXfrm rot="-5400000">
        <a:off x="991248" y="2758709"/>
        <a:ext cx="4450219" cy="830581"/>
      </dsp:txXfrm>
    </dsp:sp>
    <dsp:sp modelId="{F8506855-DA0E-4F8C-B0AB-BD6F943513FB}">
      <dsp:nvSpPr>
        <dsp:cNvPr id="0" name=""/>
        <dsp:cNvSpPr/>
      </dsp:nvSpPr>
      <dsp:spPr>
        <a:xfrm rot="5400000">
          <a:off x="-212410" y="5418675"/>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New Panel</a:t>
          </a:r>
        </a:p>
      </dsp:txBody>
      <dsp:txXfrm rot="-5400000">
        <a:off x="1" y="5701888"/>
        <a:ext cx="991248" cy="424821"/>
      </dsp:txXfrm>
    </dsp:sp>
    <dsp:sp modelId="{F40D4EB8-C0F1-4ACB-83F5-11CA8F94B450}">
      <dsp:nvSpPr>
        <dsp:cNvPr id="0" name=""/>
        <dsp:cNvSpPr/>
      </dsp:nvSpPr>
      <dsp:spPr>
        <a:xfrm rot="5400000">
          <a:off x="2778601" y="3406477"/>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an independent review panel</a:t>
          </a:r>
          <a:endParaRPr lang="en-GB" sz="1000" kern="1200"/>
        </a:p>
        <a:p>
          <a:pPr marL="57150" lvl="1" indent="-57150" algn="l" defTabSz="444500">
            <a:lnSpc>
              <a:spcPct val="90000"/>
            </a:lnSpc>
            <a:spcBef>
              <a:spcPct val="0"/>
            </a:spcBef>
            <a:spcAft>
              <a:spcPct val="15000"/>
            </a:spcAft>
            <a:buChar char="•"/>
          </a:pPr>
          <a:r>
            <a:rPr lang="en-GB" sz="1000" kern="1200">
              <a:solidFill>
                <a:schemeClr val="accent1"/>
              </a:solidFill>
              <a:latin typeface="+mj-lt"/>
            </a:rPr>
            <a:t>The independent review meeting takes place within 15 days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review decision to all within 5 days of the panel</a:t>
          </a:r>
        </a:p>
        <a:p>
          <a:pPr marL="57150" lvl="1" indent="-57150" algn="l" defTabSz="444500">
            <a:lnSpc>
              <a:spcPct val="90000"/>
            </a:lnSpc>
            <a:spcBef>
              <a:spcPct val="0"/>
            </a:spcBef>
            <a:spcAft>
              <a:spcPct val="15000"/>
            </a:spcAft>
            <a:buChar char="•"/>
          </a:pPr>
          <a:r>
            <a:rPr lang="en-GB" sz="1000" b="1" u="sng" kern="1200">
              <a:solidFill>
                <a:schemeClr val="accent1"/>
              </a:solidFill>
              <a:latin typeface="+mj-lt"/>
            </a:rPr>
            <a:t>No further appeal can be made to UL </a:t>
          </a:r>
        </a:p>
      </dsp:txBody>
      <dsp:txXfrm rot="-5400000">
        <a:off x="991248" y="5238762"/>
        <a:ext cx="4450219" cy="8305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e0fdb0-fcc2-419f-a282-bd7c65d80c0b}"/>
      </w:docPartPr>
      <w:docPartBody>
        <w:p w14:paraId="2DCE275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01FA-6153-4E5C-96BF-EC0F36358883}">
  <ds:schemaRefs>
    <ds:schemaRef ds:uri="http://schemas.microsoft.com/sharepoint/v3/contenttype/forms"/>
  </ds:schemaRefs>
</ds:datastoreItem>
</file>

<file path=customXml/itemProps2.xml><?xml version="1.0" encoding="utf-8"?>
<ds:datastoreItem xmlns:ds="http://schemas.openxmlformats.org/officeDocument/2006/customXml" ds:itemID="{4C357C66-D4EB-435F-9924-932DDB7F580E}"/>
</file>

<file path=customXml/itemProps3.xml><?xml version="1.0" encoding="utf-8"?>
<ds:datastoreItem xmlns:ds="http://schemas.openxmlformats.org/officeDocument/2006/customXml" ds:itemID="{27F7DEB8-1A19-4BA7-B75F-3CCE12A22788}">
  <ds:schemaRefs>
    <ds:schemaRef ds:uri="http://schemas.microsoft.com/office/2006/documentManagement/types"/>
    <ds:schemaRef ds:uri="http://purl.org/dc/dcmitype/"/>
    <ds:schemaRef ds:uri="http://purl.org/dc/terms/"/>
    <ds:schemaRef ds:uri="dd0a1852-b4c1-413f-adbd-551bd2bce389"/>
    <ds:schemaRef ds:uri="http://purl.org/dc/elements/1.1/"/>
    <ds:schemaRef ds:uri="http://schemas.microsoft.com/office/2006/metadata/properties"/>
    <ds:schemaRef ds:uri="http://www.w3.org/XML/1998/namespace"/>
    <ds:schemaRef ds:uri="ed32275e-59ba-4a18-bcf9-b06824f93ee6"/>
    <ds:schemaRef ds:uri="http://schemas.microsoft.com/office/infopath/2007/PartnerControls"/>
    <ds:schemaRef ds:uri="http://schemas.openxmlformats.org/package/2006/metadata/core-properties"/>
    <ds:schemaRef ds:uri="f69440c0-a15b-4235-be60-781826a58d29"/>
  </ds:schemaRefs>
</ds:datastoreItem>
</file>

<file path=customXml/itemProps4.xml><?xml version="1.0" encoding="utf-8"?>
<ds:datastoreItem xmlns:ds="http://schemas.openxmlformats.org/officeDocument/2006/customXml" ds:itemID="{A648E5E0-36A9-44A9-B3E0-B52376C3F7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KPMG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Complaints Policy</dc:title>
  <dc:creator>S.Thorne</dc:creator>
  <lastModifiedBy>rebecca.wood</lastModifiedBy>
  <revision>25</revision>
  <lastPrinted>2022-10-21T09:15:00.0000000Z</lastPrinted>
  <dcterms:created xsi:type="dcterms:W3CDTF">2022-09-08T12:42:00.0000000Z</dcterms:created>
  <dcterms:modified xsi:type="dcterms:W3CDTF">2023-05-12T13:06:51.9846980Z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0x01010058F134F6C801BC42A7B8EFCB2FFB8941</vt:lpwstr>
  </property>
  <property fmtid="{D5CDD505-2E9C-101B-9397-08002B2CF9AE}" pid="3" name="MediaServiceImageTags">
    <vt:lpwstr/>
  </property>
</Properties>
</file>